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7BDB" w14:textId="77777777" w:rsidR="00C83481" w:rsidRPr="005023E8" w:rsidRDefault="00B9430F" w:rsidP="005023E8">
      <w:pPr>
        <w:pStyle w:val="Normal1"/>
        <w:spacing w:before="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for </w:t>
      </w:r>
      <w:r w:rsidR="00B10B07">
        <w:rPr>
          <w:rFonts w:ascii="Arial" w:hAnsi="Arial" w:cs="Arial"/>
          <w:b/>
          <w:bCs/>
          <w:iCs/>
          <w:sz w:val="28"/>
          <w:szCs w:val="28"/>
          <w:lang w:eastAsia="en-AU"/>
        </w:rPr>
        <w:t>Sunglasses and Fashion Spectacles</w:t>
      </w:r>
      <w:r w:rsidR="00A111F3">
        <w:rPr>
          <w:rFonts w:ascii="Arial" w:hAnsi="Arial" w:cs="Arial"/>
          <w:b/>
          <w:bCs/>
          <w:iCs/>
          <w:sz w:val="28"/>
          <w:szCs w:val="28"/>
          <w:lang w:eastAsia="en-AU"/>
        </w:rPr>
        <w:br/>
      </w:r>
    </w:p>
    <w:p w14:paraId="13BE3396" w14:textId="1B4A17F3" w:rsidR="00B9430F" w:rsidRPr="00740372" w:rsidRDefault="00B9430F" w:rsidP="00AD28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372"/>
        <w:rPr>
          <w:rFonts w:ascii="Arial" w:hAnsi="Arial" w:cs="Arial"/>
        </w:rPr>
      </w:pPr>
      <w:r w:rsidRPr="00740372">
        <w:rPr>
          <w:rFonts w:ascii="Arial" w:hAnsi="Arial" w:cs="Arial"/>
          <w:b/>
        </w:rPr>
        <w:t>As a supplier of “sunglasses and fashion spectacles</w:t>
      </w:r>
      <w:r w:rsidRPr="00740372">
        <w:rPr>
          <w:rFonts w:ascii="Arial" w:hAnsi="Arial" w:cs="Arial"/>
          <w:b/>
          <w:bCs/>
          <w:iCs/>
        </w:rPr>
        <w:t xml:space="preserve">” you must complete this form and return it to </w:t>
      </w:r>
      <w:r w:rsidR="001609FE">
        <w:rPr>
          <w:rFonts w:ascii="Arial" w:hAnsi="Arial" w:cs="Arial"/>
          <w:b/>
          <w:bCs/>
          <w:iCs/>
        </w:rPr>
        <w:t>us</w:t>
      </w:r>
      <w:r w:rsidRPr="00740372">
        <w:rPr>
          <w:rFonts w:ascii="Arial" w:hAnsi="Arial" w:cs="Arial"/>
          <w:b/>
          <w:bCs/>
          <w:iCs/>
        </w:rPr>
        <w:t xml:space="preserve"> to verify the products to be supplied meet the requirements of Australia’s Mandatory </w:t>
      </w:r>
      <w:r w:rsidR="00740372" w:rsidRPr="00740372">
        <w:rPr>
          <w:rFonts w:ascii="Arial" w:hAnsi="Arial" w:cs="Arial"/>
          <w:b/>
          <w:bCs/>
          <w:iCs/>
        </w:rPr>
        <w:t>S</w:t>
      </w:r>
      <w:r w:rsidRPr="00740372">
        <w:rPr>
          <w:rFonts w:ascii="Arial" w:hAnsi="Arial" w:cs="Arial"/>
          <w:b/>
          <w:bCs/>
          <w:iCs/>
        </w:rPr>
        <w:t xml:space="preserve">afety Standard.  These products will not be accepted by </w:t>
      </w:r>
      <w:r w:rsidR="001609FE">
        <w:rPr>
          <w:rFonts w:ascii="Arial" w:hAnsi="Arial" w:cs="Arial"/>
          <w:b/>
          <w:bCs/>
          <w:iCs/>
        </w:rPr>
        <w:t>us</w:t>
      </w:r>
      <w:r w:rsidRPr="00740372">
        <w:rPr>
          <w:rFonts w:ascii="Arial" w:hAnsi="Arial" w:cs="Arial"/>
          <w:b/>
          <w:bCs/>
          <w:iCs/>
        </w:rPr>
        <w:t xml:space="preserve"> or</w:t>
      </w:r>
      <w:r w:rsidRPr="00740372">
        <w:rPr>
          <w:rFonts w:ascii="Arial" w:hAnsi="Arial" w:cs="Arial"/>
          <w:b/>
        </w:rPr>
        <w:t xml:space="preserve"> offered for sale on </w:t>
      </w:r>
      <w:r w:rsidR="001609FE">
        <w:rPr>
          <w:rFonts w:ascii="Arial" w:hAnsi="Arial" w:cs="Arial"/>
          <w:b/>
        </w:rPr>
        <w:t>our</w:t>
      </w:r>
      <w:r w:rsidRPr="00740372">
        <w:rPr>
          <w:rFonts w:ascii="Arial" w:hAnsi="Arial" w:cs="Arial"/>
          <w:b/>
        </w:rPr>
        <w:t xml:space="preserve"> websites until you have provided this verification.</w:t>
      </w:r>
    </w:p>
    <w:p w14:paraId="02CDCFB9" w14:textId="77777777" w:rsidR="00B9430F" w:rsidRPr="00740372" w:rsidRDefault="00B9430F" w:rsidP="005023E8">
      <w:pPr>
        <w:pStyle w:val="Normal1"/>
        <w:spacing w:before="0" w:line="30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14:paraId="0D2C6691" w14:textId="2DA807D2" w:rsidR="00AD2834" w:rsidRPr="00740372" w:rsidRDefault="00B9430F" w:rsidP="00740372">
      <w:pPr>
        <w:spacing w:line="300" w:lineRule="atLeast"/>
        <w:ind w:left="142" w:right="372"/>
        <w:jc w:val="both"/>
        <w:rPr>
          <w:rFonts w:ascii="Arial" w:hAnsi="Arial" w:cs="Arial"/>
          <w:shd w:val="clear" w:color="auto" w:fill="FFFFFF"/>
        </w:rPr>
      </w:pPr>
      <w:r w:rsidRPr="00740372">
        <w:rPr>
          <w:rFonts w:ascii="Arial" w:hAnsi="Arial" w:cs="Arial"/>
          <w:b/>
          <w:bCs/>
          <w:iCs/>
        </w:rPr>
        <w:t>It is illegal to supply “</w:t>
      </w:r>
      <w:r w:rsidRPr="00740372">
        <w:rPr>
          <w:rFonts w:ascii="Arial" w:hAnsi="Arial" w:cs="Arial"/>
          <w:b/>
        </w:rPr>
        <w:t>sunglasses and fashion spectacles</w:t>
      </w:r>
      <w:r w:rsidRPr="00740372">
        <w:rPr>
          <w:rFonts w:ascii="Arial" w:hAnsi="Arial" w:cs="Arial"/>
          <w:b/>
          <w:bCs/>
          <w:iCs/>
        </w:rPr>
        <w:t>” that do not meet the requirements of</w:t>
      </w:r>
      <w:r w:rsidRPr="00740372">
        <w:rPr>
          <w:rFonts w:ascii="Arial" w:hAnsi="Arial" w:cs="Arial"/>
          <w:b/>
        </w:rPr>
        <w:t xml:space="preserve"> Australia’s mandatory standard</w:t>
      </w:r>
      <w:r w:rsidR="00740372" w:rsidRPr="00740372">
        <w:rPr>
          <w:rFonts w:ascii="Arial" w:hAnsi="Arial" w:cs="Arial"/>
          <w:b/>
        </w:rPr>
        <w:t xml:space="preserve"> - </w:t>
      </w:r>
      <w:r w:rsidR="00740372" w:rsidRPr="00740372">
        <w:rPr>
          <w:rFonts w:ascii="Arial" w:hAnsi="Arial" w:cs="Arial"/>
          <w:b/>
        </w:rPr>
        <w:br/>
      </w:r>
      <w:r w:rsidR="00AD2834" w:rsidRPr="00740372">
        <w:rPr>
          <w:rFonts w:ascii="Arial" w:hAnsi="Arial" w:cs="Arial"/>
          <w:i/>
          <w:shd w:val="clear" w:color="auto" w:fill="FFFFFF"/>
        </w:rPr>
        <w:t>Consumer Good (Sunglasses and Fashion Spectacles) Safety Standard 2017</w:t>
      </w:r>
      <w:r w:rsidR="00AD2834" w:rsidRPr="00740372">
        <w:rPr>
          <w:rFonts w:ascii="Arial" w:hAnsi="Arial" w:cs="Arial"/>
          <w:color w:val="2D2D2D"/>
          <w:shd w:val="clear" w:color="auto" w:fill="FFFFFF"/>
        </w:rPr>
        <w:t xml:space="preserve"> </w:t>
      </w:r>
      <w:r w:rsidR="00AD2834" w:rsidRPr="00740372">
        <w:rPr>
          <w:rFonts w:ascii="Arial" w:hAnsi="Arial" w:cs="Arial"/>
        </w:rPr>
        <w:t>(</w:t>
      </w:r>
      <w:r w:rsidR="00AD2834" w:rsidRPr="00740372">
        <w:rPr>
          <w:rFonts w:ascii="Arial" w:hAnsi="Arial" w:cs="Arial"/>
          <w:b/>
        </w:rPr>
        <w:t>“the Mandatory Standard”</w:t>
      </w:r>
      <w:r w:rsidR="00AD2834" w:rsidRPr="00740372">
        <w:rPr>
          <w:rFonts w:ascii="Arial" w:hAnsi="Arial" w:cs="Arial"/>
        </w:rPr>
        <w:t>)</w:t>
      </w:r>
      <w:r w:rsidR="00AD2834" w:rsidRPr="00740372">
        <w:rPr>
          <w:rFonts w:ascii="Arial" w:hAnsi="Arial" w:cs="Arial"/>
          <w:shd w:val="clear" w:color="auto" w:fill="FFFFFF"/>
        </w:rPr>
        <w:t>.  This means:</w:t>
      </w:r>
    </w:p>
    <w:p w14:paraId="7B6773D5" w14:textId="77777777" w:rsidR="00AD2834" w:rsidRPr="00740372" w:rsidRDefault="00AD2834" w:rsidP="00AD2834">
      <w:pPr>
        <w:pStyle w:val="ListParagraph"/>
        <w:numPr>
          <w:ilvl w:val="0"/>
          <w:numId w:val="5"/>
        </w:numPr>
        <w:spacing w:before="120"/>
        <w:ind w:left="426" w:right="-53" w:hanging="284"/>
        <w:contextualSpacing w:val="0"/>
        <w:jc w:val="both"/>
        <w:rPr>
          <w:rFonts w:ascii="Arial" w:hAnsi="Arial" w:cs="Arial"/>
        </w:rPr>
      </w:pPr>
      <w:r w:rsidRPr="00740372">
        <w:rPr>
          <w:rFonts w:ascii="Arial" w:hAnsi="Arial" w:cs="Arial"/>
          <w:color w:val="FF0000"/>
          <w:u w:val="single"/>
        </w:rPr>
        <w:t>before 1 July 2019</w:t>
      </w:r>
      <w:r w:rsidRPr="00740372">
        <w:rPr>
          <w:rFonts w:ascii="Arial" w:hAnsi="Arial" w:cs="Arial"/>
        </w:rPr>
        <w:t xml:space="preserve"> – comply with </w:t>
      </w:r>
      <w:r w:rsidRPr="00740372">
        <w:rPr>
          <w:rFonts w:ascii="Arial" w:hAnsi="Arial" w:cs="Arial"/>
          <w:b/>
        </w:rPr>
        <w:t>either:</w:t>
      </w:r>
    </w:p>
    <w:p w14:paraId="4AD3A432" w14:textId="77777777" w:rsidR="00AD2834" w:rsidRPr="00740372" w:rsidRDefault="00AD2834" w:rsidP="00AD2834">
      <w:pPr>
        <w:pStyle w:val="ListParagraph"/>
        <w:numPr>
          <w:ilvl w:val="0"/>
          <w:numId w:val="5"/>
        </w:numPr>
        <w:spacing w:before="120"/>
        <w:ind w:left="2977" w:right="-53" w:hanging="283"/>
        <w:contextualSpacing w:val="0"/>
        <w:jc w:val="both"/>
        <w:rPr>
          <w:rFonts w:ascii="Arial" w:hAnsi="Arial" w:cs="Arial"/>
        </w:rPr>
      </w:pPr>
      <w:bookmarkStart w:id="0" w:name="_Hlk499827830"/>
      <w:r w:rsidRPr="00740372">
        <w:rPr>
          <w:rFonts w:ascii="Arial" w:hAnsi="Arial" w:cs="Arial"/>
          <w:i/>
        </w:rPr>
        <w:t>AS/NZS 1067:</w:t>
      </w:r>
      <w:r w:rsidRPr="00740372">
        <w:rPr>
          <w:rFonts w:ascii="Arial" w:hAnsi="Arial" w:cs="Arial"/>
          <w:b/>
          <w:i/>
        </w:rPr>
        <w:t>2003</w:t>
      </w:r>
      <w:r w:rsidRPr="00740372">
        <w:rPr>
          <w:rFonts w:ascii="Arial" w:hAnsi="Arial" w:cs="Arial"/>
          <w:i/>
        </w:rPr>
        <w:t xml:space="preserve"> Sunglasses and fashion spectacles </w:t>
      </w:r>
      <w:r w:rsidRPr="00740372">
        <w:rPr>
          <w:rFonts w:ascii="Arial" w:hAnsi="Arial" w:cs="Arial"/>
        </w:rPr>
        <w:t>(specific sections)</w:t>
      </w:r>
    </w:p>
    <w:p w14:paraId="344EE8B5" w14:textId="77777777" w:rsidR="00AD2834" w:rsidRPr="00740372" w:rsidRDefault="00AD2834" w:rsidP="00AD2834">
      <w:pPr>
        <w:pStyle w:val="ListParagraph"/>
        <w:numPr>
          <w:ilvl w:val="0"/>
          <w:numId w:val="5"/>
        </w:numPr>
        <w:spacing w:before="120"/>
        <w:ind w:left="2977" w:right="-53" w:hanging="283"/>
        <w:contextualSpacing w:val="0"/>
        <w:jc w:val="both"/>
        <w:rPr>
          <w:rFonts w:ascii="Arial" w:hAnsi="Arial" w:cs="Arial"/>
        </w:rPr>
      </w:pPr>
      <w:r w:rsidRPr="00740372">
        <w:rPr>
          <w:rFonts w:ascii="Arial" w:hAnsi="Arial" w:cs="Arial"/>
          <w:i/>
        </w:rPr>
        <w:t>AS/NZS 1067.1:</w:t>
      </w:r>
      <w:r w:rsidRPr="00740372">
        <w:rPr>
          <w:rFonts w:ascii="Arial" w:hAnsi="Arial" w:cs="Arial"/>
          <w:b/>
          <w:i/>
        </w:rPr>
        <w:t>2016</w:t>
      </w:r>
      <w:r w:rsidRPr="00740372">
        <w:rPr>
          <w:rFonts w:ascii="Arial" w:hAnsi="Arial" w:cs="Arial"/>
          <w:i/>
        </w:rPr>
        <w:t xml:space="preserve"> Eye and face protection - sunglasses and fashion spectacles </w:t>
      </w:r>
      <w:r w:rsidRPr="00740372">
        <w:rPr>
          <w:rFonts w:ascii="Arial" w:hAnsi="Arial" w:cs="Arial"/>
        </w:rPr>
        <w:t>(specific sections)</w:t>
      </w:r>
    </w:p>
    <w:bookmarkEnd w:id="0"/>
    <w:p w14:paraId="524239BA" w14:textId="77777777" w:rsidR="00AD2834" w:rsidRPr="00740372" w:rsidRDefault="00AD2834" w:rsidP="00AD2834">
      <w:pPr>
        <w:pStyle w:val="ListParagraph"/>
        <w:numPr>
          <w:ilvl w:val="0"/>
          <w:numId w:val="5"/>
        </w:numPr>
        <w:spacing w:before="120"/>
        <w:ind w:left="426" w:right="-53" w:hanging="284"/>
        <w:contextualSpacing w:val="0"/>
        <w:jc w:val="both"/>
        <w:rPr>
          <w:rFonts w:ascii="Arial" w:hAnsi="Arial" w:cs="Arial"/>
        </w:rPr>
      </w:pPr>
      <w:r w:rsidRPr="00740372">
        <w:rPr>
          <w:rFonts w:ascii="Arial" w:hAnsi="Arial" w:cs="Arial"/>
          <w:color w:val="FF0000"/>
          <w:u w:val="single"/>
        </w:rPr>
        <w:t>after 1 July 2019</w:t>
      </w:r>
      <w:r w:rsidRPr="00740372">
        <w:rPr>
          <w:rFonts w:ascii="Arial" w:hAnsi="Arial" w:cs="Arial"/>
        </w:rPr>
        <w:t xml:space="preserve"> – comply with </w:t>
      </w:r>
      <w:r w:rsidRPr="00740372">
        <w:rPr>
          <w:rFonts w:ascii="Arial" w:hAnsi="Arial" w:cs="Arial"/>
          <w:b/>
        </w:rPr>
        <w:t>only:</w:t>
      </w:r>
    </w:p>
    <w:p w14:paraId="51AD6378" w14:textId="77777777" w:rsidR="00AD2834" w:rsidRPr="00740372" w:rsidRDefault="00AD2834" w:rsidP="00AD2834">
      <w:pPr>
        <w:pStyle w:val="ListParagraph"/>
        <w:numPr>
          <w:ilvl w:val="0"/>
          <w:numId w:val="5"/>
        </w:numPr>
        <w:spacing w:before="120"/>
        <w:ind w:left="2977" w:right="-53" w:hanging="283"/>
        <w:contextualSpacing w:val="0"/>
        <w:jc w:val="both"/>
        <w:rPr>
          <w:rFonts w:ascii="Arial" w:hAnsi="Arial" w:cs="Arial"/>
        </w:rPr>
      </w:pPr>
      <w:r w:rsidRPr="00740372">
        <w:rPr>
          <w:rFonts w:ascii="Arial" w:hAnsi="Arial" w:cs="Arial"/>
          <w:i/>
        </w:rPr>
        <w:t>AS/NZS 1067.1:</w:t>
      </w:r>
      <w:r w:rsidRPr="00740372">
        <w:rPr>
          <w:rFonts w:ascii="Arial" w:hAnsi="Arial" w:cs="Arial"/>
          <w:b/>
          <w:i/>
        </w:rPr>
        <w:t>2016</w:t>
      </w:r>
      <w:r w:rsidRPr="00740372">
        <w:rPr>
          <w:rFonts w:ascii="Arial" w:hAnsi="Arial" w:cs="Arial"/>
          <w:i/>
        </w:rPr>
        <w:t xml:space="preserve"> Eye and face protection - sunglasses and fashion spectacles </w:t>
      </w:r>
      <w:r w:rsidRPr="00740372">
        <w:rPr>
          <w:rFonts w:ascii="Arial" w:hAnsi="Arial" w:cs="Arial"/>
        </w:rPr>
        <w:t>(specific sections)</w:t>
      </w:r>
    </w:p>
    <w:p w14:paraId="03CDD6B4" w14:textId="77777777" w:rsidR="00B9430F" w:rsidRPr="00740372" w:rsidRDefault="00B9430F" w:rsidP="005023E8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0AB25E48" w14:textId="77777777" w:rsidR="00B9430F" w:rsidRPr="00740372" w:rsidRDefault="00B9430F" w:rsidP="005023E8">
      <w:pPr>
        <w:spacing w:line="300" w:lineRule="atLeast"/>
        <w:ind w:left="142" w:right="372"/>
        <w:jc w:val="center"/>
        <w:rPr>
          <w:rFonts w:ascii="Arial" w:hAnsi="Arial" w:cs="Arial"/>
          <w:color w:val="FF0000"/>
        </w:rPr>
      </w:pPr>
      <w:r w:rsidRPr="00740372">
        <w:rPr>
          <w:rFonts w:ascii="Arial" w:hAnsi="Arial" w:cs="Arial"/>
          <w:color w:val="FF0000"/>
        </w:rPr>
        <w:t>By completing this form you are verifying that the products identified in this form comply with the Mandatory Standard.</w:t>
      </w:r>
    </w:p>
    <w:p w14:paraId="77D7AE0B" w14:textId="77777777" w:rsidR="00B9430F" w:rsidRPr="00740372" w:rsidRDefault="00B9430F" w:rsidP="005023E8">
      <w:pPr>
        <w:spacing w:line="300" w:lineRule="atLeast"/>
        <w:ind w:left="142" w:right="372"/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513"/>
      </w:tblGrid>
      <w:tr w:rsidR="005023E8" w:rsidRPr="005023E8" w14:paraId="663269D1" w14:textId="77777777" w:rsidTr="00740372">
        <w:tc>
          <w:tcPr>
            <w:tcW w:w="7371" w:type="dxa"/>
            <w:shd w:val="clear" w:color="auto" w:fill="F2F2F2" w:themeFill="background1" w:themeFillShade="F2"/>
          </w:tcPr>
          <w:p w14:paraId="283CDD8D" w14:textId="77777777" w:rsidR="005023E8" w:rsidRPr="005023E8" w:rsidRDefault="005023E8" w:rsidP="00740372">
            <w:pPr>
              <w:autoSpaceDE w:val="0"/>
              <w:autoSpaceDN w:val="0"/>
              <w:adjustRightInd w:val="0"/>
              <w:spacing w:before="120" w:after="120" w:line="300" w:lineRule="atLeast"/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5023E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INCLUDED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20C1FF2" w14:textId="77777777" w:rsidR="005023E8" w:rsidRPr="005023E8" w:rsidRDefault="005023E8" w:rsidP="00740372">
            <w:pPr>
              <w:autoSpaceDE w:val="0"/>
              <w:autoSpaceDN w:val="0"/>
              <w:adjustRightInd w:val="0"/>
              <w:spacing w:before="120" w:after="120" w:line="3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5023E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EXCLUDED</w:t>
            </w:r>
          </w:p>
        </w:tc>
      </w:tr>
      <w:tr w:rsidR="00AD2834" w:rsidRPr="005023E8" w14:paraId="0AE4CFE8" w14:textId="77777777" w:rsidTr="00740372">
        <w:tc>
          <w:tcPr>
            <w:tcW w:w="7371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7126E23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 xml:space="preserve">Spectacles comprising nominally </w:t>
            </w:r>
            <w:proofErr w:type="spellStart"/>
            <w:r w:rsidRPr="00AD2834">
              <w:rPr>
                <w:rFonts w:ascii="Arial" w:hAnsi="Arial" w:cs="Arial"/>
                <w:lang w:val="en-US" w:eastAsia="en-US"/>
              </w:rPr>
              <w:t>afocal</w:t>
            </w:r>
            <w:proofErr w:type="spellEnd"/>
            <w:r w:rsidRPr="00AD2834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AD2834">
              <w:rPr>
                <w:rFonts w:ascii="Arial" w:hAnsi="Arial" w:cs="Arial"/>
                <w:lang w:val="en-US" w:eastAsia="en-US"/>
              </w:rPr>
              <w:t>plano</w:t>
            </w:r>
            <w:proofErr w:type="spellEnd"/>
            <w:r w:rsidRPr="00AD2834">
              <w:rPr>
                <w:rFonts w:ascii="Arial" w:hAnsi="Arial" w:cs="Arial"/>
                <w:lang w:val="en-US" w:eastAsia="en-US"/>
              </w:rPr>
              <w:t xml:space="preserve"> power) filters mounted in a spectacle frame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9180E2E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ind w:left="36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Prescription and readymade spectacles</w:t>
            </w:r>
          </w:p>
        </w:tc>
      </w:tr>
      <w:tr w:rsidR="00AD2834" w:rsidRPr="005023E8" w14:paraId="526F1DC8" w14:textId="77777777" w:rsidTr="00740372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8BEEB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 xml:space="preserve">Individual nominally </w:t>
            </w:r>
            <w:proofErr w:type="spellStart"/>
            <w:r w:rsidRPr="00AD2834">
              <w:rPr>
                <w:rFonts w:ascii="Arial" w:hAnsi="Arial" w:cs="Arial"/>
                <w:lang w:val="en-US" w:eastAsia="en-US"/>
              </w:rPr>
              <w:t>afocal</w:t>
            </w:r>
            <w:proofErr w:type="spellEnd"/>
            <w:r w:rsidRPr="00AD2834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AD2834">
              <w:rPr>
                <w:rFonts w:ascii="Arial" w:hAnsi="Arial" w:cs="Arial"/>
                <w:lang w:val="en-US" w:eastAsia="en-US"/>
              </w:rPr>
              <w:t>plano</w:t>
            </w:r>
            <w:proofErr w:type="spellEnd"/>
            <w:r w:rsidRPr="00AD2834">
              <w:rPr>
                <w:rFonts w:ascii="Arial" w:hAnsi="Arial" w:cs="Arial"/>
                <w:lang w:val="en-US" w:eastAsia="en-US"/>
              </w:rPr>
              <w:t xml:space="preserve"> power) filters intended for use in sunglasses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7590E35B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ind w:left="36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Safety glasses and safety goggles intended to provide protection against optical radiation other than from the sun</w:t>
            </w:r>
          </w:p>
        </w:tc>
      </w:tr>
      <w:tr w:rsidR="00AD2834" w:rsidRPr="005023E8" w14:paraId="7FA5A437" w14:textId="77777777" w:rsidTr="00740372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66816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Rimless sunshields and one-piece visors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B63D315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ind w:left="36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Eyewear for protection against radiation in solaria</w:t>
            </w:r>
          </w:p>
        </w:tc>
      </w:tr>
      <w:tr w:rsidR="00AD2834" w:rsidRPr="005023E8" w14:paraId="306DD5DD" w14:textId="77777777" w:rsidTr="00740372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9DF26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Clip-on and slip-on type sunglasses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7A12705F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ind w:left="36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Eye protectors for sport</w:t>
            </w:r>
          </w:p>
        </w:tc>
      </w:tr>
      <w:tr w:rsidR="00AD2834" w:rsidRPr="005023E8" w14:paraId="46B8191D" w14:textId="77777777" w:rsidTr="00740372">
        <w:tc>
          <w:tcPr>
            <w:tcW w:w="7371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00B241C0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Children</w:t>
            </w:r>
            <w:r w:rsidRPr="00AD2834">
              <w:rPr>
                <w:rFonts w:ascii="Arial" w:hAnsi="Arial" w:cs="Arial" w:hint="eastAsia"/>
                <w:lang w:val="en-US" w:eastAsia="en-US"/>
              </w:rPr>
              <w:t>’</w:t>
            </w:r>
            <w:r w:rsidRPr="00AD2834">
              <w:rPr>
                <w:rFonts w:ascii="Arial" w:hAnsi="Arial" w:cs="Arial"/>
                <w:lang w:val="en-US" w:eastAsia="en-US"/>
              </w:rPr>
              <w:t>s sunglasses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51911AA5" w14:textId="77777777" w:rsidR="00AD2834" w:rsidRPr="00AD2834" w:rsidRDefault="00AD2834" w:rsidP="00740372">
            <w:pPr>
              <w:autoSpaceDE w:val="0"/>
              <w:autoSpaceDN w:val="0"/>
              <w:adjustRightInd w:val="0"/>
              <w:spacing w:before="120" w:after="120"/>
              <w:ind w:left="36"/>
              <w:rPr>
                <w:rFonts w:ascii="Arial" w:hAnsi="Arial" w:cs="Arial"/>
                <w:lang w:val="en-US" w:eastAsia="en-US"/>
              </w:rPr>
            </w:pPr>
            <w:r w:rsidRPr="00AD2834">
              <w:rPr>
                <w:rFonts w:ascii="Arial" w:hAnsi="Arial" w:cs="Arial"/>
                <w:lang w:val="en-US" w:eastAsia="en-US"/>
              </w:rPr>
              <w:t>Sunglasses for use as toys and clearly and legibly labelled as toys</w:t>
            </w:r>
          </w:p>
        </w:tc>
      </w:tr>
    </w:tbl>
    <w:p w14:paraId="1FA8456E" w14:textId="77777777" w:rsidR="00AD2834" w:rsidRDefault="00AD2834" w:rsidP="005023E8">
      <w:pPr>
        <w:spacing w:line="300" w:lineRule="atLeast"/>
        <w:ind w:left="142" w:right="372"/>
        <w:rPr>
          <w:rFonts w:ascii="Arial" w:hAnsi="Arial" w:cs="Arial"/>
          <w:sz w:val="22"/>
          <w:szCs w:val="22"/>
          <w:u w:val="single"/>
        </w:rPr>
      </w:pPr>
    </w:p>
    <w:p w14:paraId="157C42EA" w14:textId="77777777" w:rsidR="00AD2834" w:rsidRDefault="00AD283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5B1FB617" w14:textId="77777777" w:rsidR="00AD2834" w:rsidRPr="005023E8" w:rsidRDefault="00AD2834" w:rsidP="00AD2834">
      <w:pPr>
        <w:pStyle w:val="Normal1"/>
        <w:spacing w:before="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Supplier Verification for </w:t>
      </w: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Sunglasses and Fashion Spectacles</w:t>
      </w: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br/>
      </w:r>
    </w:p>
    <w:p w14:paraId="250DE7EA" w14:textId="77777777" w:rsidR="001609FE" w:rsidRDefault="001609FE" w:rsidP="001609FE">
      <w:pPr>
        <w:rPr>
          <w:rFonts w:ascii="Arial" w:hAnsi="Arial" w:cs="Arial"/>
          <w:b/>
        </w:rPr>
      </w:pP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1609FE" w14:paraId="55EE6260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6B58E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CF3E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1609FE" w14:paraId="7A8EA638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0E972" w14:textId="77777777" w:rsidR="001609FE" w:rsidRDefault="001609FE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BD3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1609FE" w14:paraId="635636C6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BB7DE" w14:textId="77777777" w:rsidR="001609FE" w:rsidRDefault="001609FE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8D81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1609FE" w14:paraId="47954DB6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02A82" w14:textId="77777777" w:rsidR="001609FE" w:rsidRDefault="001609FE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C29A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1609FE" w14:paraId="701B43F6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308B2" w14:textId="77777777" w:rsidR="001609FE" w:rsidRDefault="001609FE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CBD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1609FE" w14:paraId="54F824FE" w14:textId="77777777" w:rsidTr="00D3599F">
        <w:trPr>
          <w:cantSplit/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2462" w14:textId="77777777" w:rsidR="001609FE" w:rsidRDefault="001609FE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FB2B9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1609FE" w14:paraId="2CEB3BBF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08B" w14:textId="77777777" w:rsidR="001609FE" w:rsidRDefault="001609FE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064" w14:textId="77777777" w:rsidR="001609FE" w:rsidRDefault="001609FE" w:rsidP="00D3599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</w:tr>
      <w:tr w:rsidR="001609FE" w14:paraId="1BE1CCD7" w14:textId="77777777" w:rsidTr="00D3599F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EC0C" w14:textId="77777777" w:rsidR="001609FE" w:rsidRDefault="001609FE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426" w14:textId="77777777" w:rsidR="001609FE" w:rsidRDefault="001609FE" w:rsidP="00D3599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1609FE" w14:paraId="789A731C" w14:textId="77777777" w:rsidTr="00D3599F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0F13" w14:textId="77777777" w:rsidR="001609FE" w:rsidRDefault="001609FE" w:rsidP="00D3599F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23DE" w14:textId="77777777" w:rsidR="001609FE" w:rsidRDefault="001609FE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DEEE" w14:textId="77777777" w:rsidR="001609FE" w:rsidRDefault="001609FE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1DDE" w14:textId="77777777" w:rsidR="001609FE" w:rsidRDefault="001609FE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4B72BEB3" w14:textId="77777777" w:rsidR="00B9430F" w:rsidRDefault="00B9430F">
      <w:pPr>
        <w:rPr>
          <w:rFonts w:ascii="Arial" w:hAnsi="Arial" w:cs="Arial"/>
          <w:i/>
        </w:rPr>
      </w:pPr>
    </w:p>
    <w:p w14:paraId="0C0AB62B" w14:textId="77777777" w:rsidR="00AD2834" w:rsidRDefault="00AD2834"/>
    <w:tbl>
      <w:tblPr>
        <w:tblStyle w:val="TableGrid"/>
        <w:tblW w:w="15074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5"/>
        <w:gridCol w:w="1749"/>
      </w:tblGrid>
      <w:tr w:rsidR="00AD2834" w:rsidRPr="009F6476" w14:paraId="5437F2DB" w14:textId="77777777" w:rsidTr="00054B31">
        <w:trPr>
          <w:cantSplit/>
          <w:tblHeader/>
        </w:trPr>
        <w:tc>
          <w:tcPr>
            <w:tcW w:w="13325" w:type="dxa"/>
            <w:tcBorders>
              <w:right w:val="single" w:sz="4" w:space="0" w:color="auto"/>
            </w:tcBorders>
          </w:tcPr>
          <w:p w14:paraId="11FB3AA2" w14:textId="77777777" w:rsidR="00AD2834" w:rsidRPr="00792381" w:rsidRDefault="00AD2834" w:rsidP="00054B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E05165D" w14:textId="77777777" w:rsidR="00AD2834" w:rsidRPr="006C402A" w:rsidRDefault="00AD2834" w:rsidP="00054B31">
            <w:pPr>
              <w:spacing w:before="120" w:after="120"/>
              <w:ind w:left="-5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740372" w:rsidRPr="009F6476" w14:paraId="0719E6BA" w14:textId="77777777" w:rsidTr="003356B8">
        <w:trPr>
          <w:cantSplit/>
          <w:trHeight w:val="579"/>
        </w:trPr>
        <w:tc>
          <w:tcPr>
            <w:tcW w:w="13325" w:type="dxa"/>
            <w:tcBorders>
              <w:bottom w:val="nil"/>
              <w:right w:val="single" w:sz="4" w:space="0" w:color="auto"/>
            </w:tcBorders>
            <w:vAlign w:val="center"/>
          </w:tcPr>
          <w:p w14:paraId="016CAC2E" w14:textId="77777777" w:rsidR="00740372" w:rsidRPr="00792381" w:rsidRDefault="00740372" w:rsidP="007403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Complies with Mandatory Standard –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onfirmation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product complies with the Mandatory Standard.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61469" w14:textId="073460AA" w:rsidR="00740372" w:rsidRPr="006C402A" w:rsidRDefault="00740372" w:rsidP="00740372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0BB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 w:rsidRPr="007260BB">
              <w:rPr>
                <w:rFonts w:ascii="Arial" w:hAnsi="Arial" w:cs="Arial"/>
                <w:position w:val="10"/>
                <w:sz w:val="22"/>
                <w:szCs w:val="22"/>
              </w:rPr>
              <w:t xml:space="preserve"> YES</w:t>
            </w:r>
          </w:p>
        </w:tc>
      </w:tr>
      <w:tr w:rsidR="00740372" w:rsidRPr="009F6476" w14:paraId="3F71E944" w14:textId="77777777" w:rsidTr="003356B8">
        <w:tc>
          <w:tcPr>
            <w:tcW w:w="133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51FB3" w14:textId="77777777" w:rsidR="00740372" w:rsidRPr="00792381" w:rsidRDefault="00740372" w:rsidP="00740372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r</w:t>
            </w:r>
            <w:r w:rsidRPr="00792381">
              <w:rPr>
                <w:rFonts w:ascii="Arial" w:hAnsi="Arial" w:cs="Arial"/>
                <w:b/>
                <w:sz w:val="22"/>
                <w:szCs w:val="22"/>
              </w:rPr>
              <w:t xml:space="preserve">eport – </w:t>
            </w:r>
            <w:r w:rsidRPr="00792381">
              <w:rPr>
                <w:rFonts w:ascii="Arial" w:hAnsi="Arial" w:cs="Arial"/>
                <w:sz w:val="22"/>
                <w:szCs w:val="22"/>
              </w:rPr>
              <w:t>Test report obtained that meets the following requirements: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8DDD5C" w14:textId="63D1A5D4" w:rsidR="00740372" w:rsidRPr="006C402A" w:rsidRDefault="00740372" w:rsidP="00740372">
            <w:pPr>
              <w:ind w:right="-1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372" w:rsidRPr="009F6476" w14:paraId="6F47A8CC" w14:textId="77777777" w:rsidTr="003356B8">
        <w:tc>
          <w:tcPr>
            <w:tcW w:w="133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0E9D30" w14:textId="77777777" w:rsidR="00740372" w:rsidRPr="00792381" w:rsidRDefault="00740372" w:rsidP="00740372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2381">
              <w:rPr>
                <w:rFonts w:ascii="Arial" w:hAnsi="Arial" w:cs="Arial"/>
                <w:sz w:val="22"/>
                <w:szCs w:val="22"/>
              </w:rPr>
              <w:t>provided by an independent testing facility that has accreditation for AS/NZS 1067 testing (accredited by NATA or from an overseas accrediting body recognised by NATA)</w:t>
            </w: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B0F8DB" w14:textId="49DB65D1" w:rsidR="00740372" w:rsidRPr="006C402A" w:rsidRDefault="00740372" w:rsidP="00740372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0BB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 w:rsidRPr="007260BB">
              <w:rPr>
                <w:rFonts w:ascii="Arial" w:hAnsi="Arial" w:cs="Arial"/>
                <w:position w:val="10"/>
                <w:sz w:val="22"/>
                <w:szCs w:val="22"/>
              </w:rPr>
              <w:t xml:space="preserve"> YES</w:t>
            </w:r>
          </w:p>
        </w:tc>
      </w:tr>
      <w:tr w:rsidR="00740372" w:rsidRPr="009F6476" w14:paraId="557D647B" w14:textId="77777777" w:rsidTr="003356B8">
        <w:tc>
          <w:tcPr>
            <w:tcW w:w="133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237FA4" w14:textId="77777777" w:rsidR="00740372" w:rsidRPr="00792381" w:rsidRDefault="00740372" w:rsidP="00740372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2381">
              <w:rPr>
                <w:rFonts w:ascii="Arial" w:hAnsi="Arial" w:cs="Arial"/>
                <w:sz w:val="22"/>
                <w:szCs w:val="22"/>
              </w:rPr>
              <w:t>clearly and accurately identifies the exact product to be supplied</w:t>
            </w: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E46EDA" w14:textId="5DA417C2" w:rsidR="00740372" w:rsidRPr="006C402A" w:rsidRDefault="00740372" w:rsidP="00740372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0BB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 w:rsidRPr="007260BB">
              <w:rPr>
                <w:rFonts w:ascii="Arial" w:hAnsi="Arial" w:cs="Arial"/>
                <w:position w:val="10"/>
                <w:sz w:val="22"/>
                <w:szCs w:val="22"/>
              </w:rPr>
              <w:t xml:space="preserve"> YES</w:t>
            </w:r>
          </w:p>
        </w:tc>
      </w:tr>
      <w:tr w:rsidR="00740372" w:rsidRPr="009F6476" w14:paraId="7D705DBD" w14:textId="77777777" w:rsidTr="003356B8">
        <w:tc>
          <w:tcPr>
            <w:tcW w:w="133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0DE" w14:textId="77777777" w:rsidR="00740372" w:rsidRPr="00792381" w:rsidRDefault="00740372" w:rsidP="00740372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2381">
              <w:rPr>
                <w:rFonts w:ascii="Arial" w:hAnsi="Arial" w:cs="Arial"/>
                <w:sz w:val="22"/>
                <w:szCs w:val="22"/>
              </w:rPr>
              <w:t>confirms the product meets all the applicable requirements of the Mandatory Standard</w:t>
            </w: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AD9" w14:textId="0715A117" w:rsidR="00740372" w:rsidRPr="006C402A" w:rsidRDefault="00740372" w:rsidP="00740372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0BB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 w:rsidRPr="007260BB">
              <w:rPr>
                <w:rFonts w:ascii="Arial" w:hAnsi="Arial" w:cs="Arial"/>
                <w:position w:val="10"/>
                <w:sz w:val="22"/>
                <w:szCs w:val="22"/>
              </w:rPr>
              <w:t xml:space="preserve"> YES</w:t>
            </w:r>
          </w:p>
        </w:tc>
      </w:tr>
    </w:tbl>
    <w:p w14:paraId="5049EC16" w14:textId="77777777" w:rsidR="00AD2834" w:rsidRDefault="00AD2834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14:paraId="3EF2D77E" w14:textId="77777777" w:rsidR="00AD2834" w:rsidRDefault="00AD2834" w:rsidP="00AD2834">
      <w:pPr>
        <w:spacing w:line="300" w:lineRule="atLeast"/>
        <w:ind w:left="142" w:right="372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Supplier Verification for Sunglasses and Fashion Spectacles</w:t>
      </w:r>
    </w:p>
    <w:p w14:paraId="0541CBE7" w14:textId="77777777" w:rsidR="00AD2834" w:rsidRDefault="00AD2834"/>
    <w:p w14:paraId="48380933" w14:textId="77777777" w:rsidR="00AD2834" w:rsidRDefault="00AD2834" w:rsidP="00AD2834"/>
    <w:tbl>
      <w:tblPr>
        <w:tblStyle w:val="TableGrid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325"/>
        <w:gridCol w:w="1984"/>
      </w:tblGrid>
      <w:tr w:rsidR="00AD2834" w:rsidRPr="009F6476" w14:paraId="0EB5621C" w14:textId="77777777" w:rsidTr="00737719">
        <w:tc>
          <w:tcPr>
            <w:tcW w:w="13325" w:type="dxa"/>
          </w:tcPr>
          <w:p w14:paraId="28C5D0C8" w14:textId="77777777" w:rsidR="00AD2834" w:rsidRPr="00792381" w:rsidRDefault="00AD2834" w:rsidP="00054B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381"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984" w:type="dxa"/>
          </w:tcPr>
          <w:p w14:paraId="47E747AC" w14:textId="77777777" w:rsidR="00AD2834" w:rsidRPr="006C402A" w:rsidRDefault="00AD2834" w:rsidP="00054B31">
            <w:pPr>
              <w:spacing w:before="120" w:after="120"/>
              <w:ind w:left="-5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AD2834" w:rsidRPr="009F6476" w14:paraId="72691F59" w14:textId="77777777" w:rsidTr="00737719">
        <w:tc>
          <w:tcPr>
            <w:tcW w:w="133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8190BB" w14:textId="77777777" w:rsidR="00AD2834" w:rsidRDefault="00AD2834" w:rsidP="00054B31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2381">
              <w:rPr>
                <w:rFonts w:ascii="Arial" w:hAnsi="Arial" w:cs="Arial"/>
                <w:b/>
                <w:sz w:val="22"/>
                <w:szCs w:val="22"/>
              </w:rPr>
              <w:t>Labelling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92381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792381">
              <w:rPr>
                <w:rFonts w:ascii="Arial" w:hAnsi="Arial" w:cs="Arial"/>
                <w:sz w:val="22"/>
                <w:szCs w:val="22"/>
              </w:rPr>
              <w:t>A visual inspection of the sunglasses</w:t>
            </w:r>
            <w:r>
              <w:rPr>
                <w:rFonts w:ascii="Arial" w:hAnsi="Arial" w:cs="Arial"/>
                <w:sz w:val="22"/>
                <w:szCs w:val="22"/>
              </w:rPr>
              <w:t xml:space="preserve"> or fashion spectacles</w:t>
            </w:r>
            <w:r w:rsidRPr="00792381">
              <w:rPr>
                <w:rFonts w:ascii="Arial" w:hAnsi="Arial" w:cs="Arial"/>
                <w:sz w:val="22"/>
                <w:szCs w:val="22"/>
              </w:rPr>
              <w:t xml:space="preserve"> has been conducted that confirms the </w:t>
            </w:r>
            <w:r>
              <w:rPr>
                <w:rFonts w:ascii="Arial" w:hAnsi="Arial" w:cs="Arial"/>
                <w:sz w:val="22"/>
                <w:szCs w:val="22"/>
              </w:rPr>
              <w:t>information</w:t>
            </w:r>
            <w:r w:rsidRPr="007923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4A28C8">
              <w:rPr>
                <w:rFonts w:ascii="Arial" w:hAnsi="Arial" w:cs="Arial"/>
                <w:b/>
                <w:color w:val="FF0000"/>
                <w:sz w:val="22"/>
                <w:szCs w:val="22"/>
              </w:rPr>
              <w:t>OPTION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 </w:t>
            </w:r>
            <w:r w:rsidRPr="004A28C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 </w:t>
            </w:r>
            <w:r w:rsidRPr="004A28C8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4A28C8">
              <w:rPr>
                <w:rFonts w:ascii="Arial" w:hAnsi="Arial" w:cs="Arial"/>
                <w:b/>
                <w:color w:val="FF0000"/>
                <w:sz w:val="22"/>
                <w:szCs w:val="22"/>
              </w:rPr>
              <w:t>OPTION B</w:t>
            </w:r>
            <w:r>
              <w:rPr>
                <w:rFonts w:ascii="Arial" w:hAnsi="Arial" w:cs="Arial"/>
                <w:sz w:val="22"/>
                <w:szCs w:val="22"/>
              </w:rPr>
              <w:t xml:space="preserve"> below </w:t>
            </w:r>
            <w:r w:rsidRPr="00792381">
              <w:rPr>
                <w:rFonts w:ascii="Arial" w:hAnsi="Arial" w:cs="Arial"/>
                <w:sz w:val="22"/>
                <w:szCs w:val="22"/>
              </w:rPr>
              <w:t xml:space="preserve">appears </w:t>
            </w:r>
            <w:r>
              <w:rPr>
                <w:rFonts w:ascii="Arial" w:hAnsi="Arial" w:cs="Arial"/>
                <w:sz w:val="22"/>
                <w:szCs w:val="22"/>
              </w:rPr>
              <w:t xml:space="preserve">in the form of: an </w:t>
            </w:r>
            <w:r w:rsidRPr="005C1E7B">
              <w:rPr>
                <w:rFonts w:ascii="Arial" w:hAnsi="Arial" w:cs="Arial"/>
                <w:b/>
                <w:sz w:val="22"/>
                <w:szCs w:val="22"/>
              </w:rPr>
              <w:t>indelible marking on the frame</w:t>
            </w:r>
            <w:r>
              <w:rPr>
                <w:rFonts w:ascii="Arial" w:hAnsi="Arial" w:cs="Arial"/>
                <w:sz w:val="22"/>
                <w:szCs w:val="22"/>
              </w:rPr>
              <w:t xml:space="preserve"> or a </w:t>
            </w:r>
            <w:r w:rsidRPr="005C1E7B">
              <w:rPr>
                <w:rFonts w:ascii="Arial" w:hAnsi="Arial" w:cs="Arial"/>
                <w:b/>
                <w:sz w:val="22"/>
                <w:szCs w:val="22"/>
              </w:rPr>
              <w:t>removable label on the lens</w:t>
            </w:r>
            <w:r>
              <w:rPr>
                <w:rFonts w:ascii="Arial" w:hAnsi="Arial" w:cs="Arial"/>
                <w:sz w:val="22"/>
                <w:szCs w:val="22"/>
              </w:rPr>
              <w:t xml:space="preserve"> or a </w:t>
            </w:r>
            <w:r w:rsidRPr="00D7653B">
              <w:rPr>
                <w:rFonts w:ascii="Arial" w:hAnsi="Arial" w:cs="Arial"/>
                <w:b/>
                <w:sz w:val="22"/>
                <w:szCs w:val="22"/>
              </w:rPr>
              <w:t>removable label attached / tied to the frame</w:t>
            </w:r>
            <w:r>
              <w:rPr>
                <w:rFonts w:ascii="Arial" w:hAnsi="Arial" w:cs="Arial"/>
                <w:sz w:val="22"/>
                <w:szCs w:val="22"/>
              </w:rPr>
              <w:t xml:space="preserve"> or on the </w:t>
            </w:r>
            <w:r w:rsidRPr="00D7653B">
              <w:rPr>
                <w:rFonts w:ascii="Arial" w:hAnsi="Arial" w:cs="Arial"/>
                <w:b/>
                <w:sz w:val="22"/>
                <w:szCs w:val="22"/>
              </w:rPr>
              <w:t>POS packaging</w:t>
            </w:r>
            <w:r>
              <w:rPr>
                <w:rFonts w:ascii="Arial" w:hAnsi="Arial" w:cs="Arial"/>
                <w:sz w:val="22"/>
                <w:szCs w:val="22"/>
              </w:rPr>
              <w:t xml:space="preserve"> or any </w:t>
            </w:r>
            <w:r w:rsidRPr="00D7653B">
              <w:rPr>
                <w:rFonts w:ascii="Arial" w:hAnsi="Arial" w:cs="Arial"/>
                <w:b/>
                <w:sz w:val="22"/>
                <w:szCs w:val="22"/>
              </w:rPr>
              <w:t>combination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these means.</w:t>
            </w:r>
          </w:p>
          <w:p w14:paraId="089A377E" w14:textId="77777777" w:rsidR="00AD2834" w:rsidRDefault="00AD2834" w:rsidP="00054B31">
            <w:pPr>
              <w:tabs>
                <w:tab w:val="left" w:pos="879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54A4">
              <w:rPr>
                <w:rFonts w:ascii="Arial" w:hAnsi="Arial" w:cs="Arial"/>
                <w:color w:val="FF0000"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ab/>
              <w:t xml:space="preserve">Sunglasses or fashion spectacles supplied </w:t>
            </w:r>
            <w:r w:rsidRPr="00BE430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before 1 July 2019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can comply with </w:t>
            </w:r>
            <w:r w:rsidRPr="00BE4301">
              <w:rPr>
                <w:rFonts w:ascii="Arial" w:hAnsi="Arial" w:cs="Arial"/>
                <w:b/>
                <w:color w:val="FF0000"/>
                <w:sz w:val="22"/>
                <w:szCs w:val="22"/>
              </w:rPr>
              <w:t>Option A or Option B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1F4FA349" w14:textId="77777777" w:rsidR="00AD2834" w:rsidRPr="008754A4" w:rsidRDefault="00AD2834" w:rsidP="00054B31">
            <w:pPr>
              <w:tabs>
                <w:tab w:val="left" w:pos="879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ab/>
              <w:t xml:space="preserve">Sunglasses or fashion spectacles supplied </w:t>
            </w:r>
            <w:r w:rsidRPr="00BE430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after 1 July 2019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must comply with </w:t>
            </w:r>
            <w:r w:rsidRPr="00BE4301">
              <w:rPr>
                <w:rFonts w:ascii="Arial" w:hAnsi="Arial" w:cs="Arial"/>
                <w:b/>
                <w:color w:val="FF0000"/>
                <w:sz w:val="22"/>
                <w:szCs w:val="22"/>
              </w:rPr>
              <w:t>Option B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37D813" w14:textId="77777777" w:rsidR="00AD2834" w:rsidRPr="006C402A" w:rsidRDefault="00AD2834" w:rsidP="00737719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AD2834" w:rsidRPr="009F6476" w14:paraId="02E012B6" w14:textId="77777777" w:rsidTr="00737719">
        <w:tc>
          <w:tcPr>
            <w:tcW w:w="13325" w:type="dxa"/>
            <w:tcBorders>
              <w:top w:val="dashSmallGap" w:sz="4" w:space="0" w:color="auto"/>
              <w:bottom w:val="nil"/>
            </w:tcBorders>
            <w:vAlign w:val="center"/>
          </w:tcPr>
          <w:p w14:paraId="45E4A05A" w14:textId="77777777" w:rsidR="00AD2834" w:rsidRDefault="00AD2834" w:rsidP="00054B31">
            <w:pPr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6EE882D2" w14:textId="52B4EFD6" w:rsidR="00AD2834" w:rsidRPr="00BE4301" w:rsidRDefault="00AD2834" w:rsidP="00054B31">
            <w:pPr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BE430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OPTION A </w:t>
            </w:r>
          </w:p>
          <w:p w14:paraId="68EFA23B" w14:textId="77777777" w:rsidR="00AD2834" w:rsidRDefault="00AD2834" w:rsidP="00054B31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</w:t>
            </w:r>
            <w:r w:rsidRPr="00792381">
              <w:rPr>
                <w:rFonts w:ascii="Arial" w:hAnsi="Arial" w:cs="Arial"/>
                <w:sz w:val="22"/>
                <w:szCs w:val="22"/>
              </w:rPr>
              <w:t xml:space="preserve"> of manufacturer or supplier</w:t>
            </w:r>
          </w:p>
          <w:p w14:paraId="4C2F99A9" w14:textId="77777777" w:rsidR="00AD2834" w:rsidRPr="002C22BE" w:rsidRDefault="00AD2834" w:rsidP="00054B31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92381">
              <w:rPr>
                <w:rFonts w:ascii="Arial" w:hAnsi="Arial" w:cs="Arial"/>
                <w:sz w:val="22"/>
                <w:szCs w:val="22"/>
              </w:rPr>
              <w:t xml:space="preserve">ne of the following categories and corresponding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description and </w:t>
            </w:r>
            <w:r w:rsidRPr="00792381">
              <w:rPr>
                <w:rFonts w:ascii="Arial" w:hAnsi="Arial" w:cs="ArialMT"/>
                <w:sz w:val="22"/>
                <w:szCs w:val="22"/>
              </w:rPr>
              <w:t>marking (</w:t>
            </w:r>
            <w:r>
              <w:rPr>
                <w:rFonts w:ascii="Arial" w:hAnsi="Arial" w:cs="ArialMT"/>
                <w:sz w:val="22"/>
                <w:szCs w:val="22"/>
              </w:rPr>
              <w:t>based on</w:t>
            </w:r>
            <w:r w:rsidRPr="00792381">
              <w:rPr>
                <w:rFonts w:ascii="Arial" w:hAnsi="Arial" w:cs="ArialMT"/>
                <w:sz w:val="22"/>
                <w:szCs w:val="22"/>
              </w:rPr>
              <w:t xml:space="preserve"> the test report obtained above):</w:t>
            </w:r>
          </w:p>
          <w:p w14:paraId="5926B545" w14:textId="77777777" w:rsidR="00AD2834" w:rsidRPr="002C22BE" w:rsidRDefault="00AD2834" w:rsidP="00054B31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22BE">
              <w:rPr>
                <w:rFonts w:ascii="Arial" w:hAnsi="Arial" w:cs="ArialMT"/>
                <w:sz w:val="22"/>
                <w:szCs w:val="22"/>
              </w:rPr>
              <w:t xml:space="preserve">If </w:t>
            </w:r>
            <w:r w:rsidRPr="002C22BE">
              <w:rPr>
                <w:rFonts w:ascii="Arial" w:hAnsi="Arial" w:cs="Arial"/>
                <w:sz w:val="22"/>
                <w:szCs w:val="22"/>
              </w:rPr>
              <w:t>photochromic</w:t>
            </w:r>
            <w:r w:rsidRPr="002C22BE">
              <w:rPr>
                <w:rFonts w:ascii="Arial" w:hAnsi="Arial" w:cs="ArialMT"/>
                <w:sz w:val="22"/>
                <w:szCs w:val="22"/>
              </w:rPr>
              <w:t xml:space="preserve"> (variable tint) lenses - “PHOTOCHROMIC LENSES” and “NOT SUITABLE FOR DRIVING AT NIGHT</w:t>
            </w:r>
          </w:p>
          <w:p w14:paraId="3D04FFD8" w14:textId="77777777" w:rsidR="00AD2834" w:rsidRPr="002C22BE" w:rsidRDefault="00AD2834" w:rsidP="00054B31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92381">
              <w:rPr>
                <w:rFonts w:ascii="Arial" w:hAnsi="Arial" w:cs="Arial"/>
                <w:sz w:val="22"/>
                <w:szCs w:val="22"/>
              </w:rPr>
              <w:t xml:space="preserve">ne of the following categories and corresponding </w:t>
            </w:r>
            <w:r>
              <w:rPr>
                <w:rFonts w:ascii="Arial" w:hAnsi="Arial" w:cs="Arial"/>
                <w:sz w:val="22"/>
                <w:szCs w:val="22"/>
              </w:rPr>
              <w:t>description, usage, additional required information and required symbol</w:t>
            </w:r>
            <w:r w:rsidRPr="00792381">
              <w:rPr>
                <w:rFonts w:ascii="Arial" w:hAnsi="Arial" w:cs="ArialMT"/>
                <w:sz w:val="22"/>
                <w:szCs w:val="22"/>
              </w:rPr>
              <w:t>:</w:t>
            </w:r>
          </w:p>
          <w:tbl>
            <w:tblPr>
              <w:tblW w:w="12474" w:type="dxa"/>
              <w:tblInd w:w="4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126"/>
              <w:gridCol w:w="2835"/>
              <w:gridCol w:w="4251"/>
              <w:gridCol w:w="2128"/>
            </w:tblGrid>
            <w:tr w:rsidR="00AD2834" w:rsidRPr="00DA64B6" w14:paraId="2076C4A2" w14:textId="77777777" w:rsidTr="00054B31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3D7CAE7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right="-148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Category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8FB3B2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Description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ED7AD9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Usage</w:t>
                  </w:r>
                </w:p>
              </w:tc>
              <w:tc>
                <w:tcPr>
                  <w:tcW w:w="4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8E9FBD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Additional </w:t>
                  </w:r>
                  <w:r w:rsidRPr="00DA64B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Required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Info</w:t>
                  </w: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92E562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Required Symbol</w:t>
                  </w:r>
                </w:p>
              </w:tc>
            </w:tr>
            <w:tr w:rsidR="00AD2834" w:rsidRPr="00DA64B6" w14:paraId="7AFA81F0" w14:textId="77777777" w:rsidTr="00054B31">
              <w:trPr>
                <w:trHeight w:val="186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624123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F699DBA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Fashion spectacles - not sunglasses</w:t>
                  </w:r>
                </w:p>
                <w:p w14:paraId="71D4C361" w14:textId="77777777" w:rsidR="00AD2834" w:rsidRPr="00705D0D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586624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Very low </w:t>
                  </w:r>
                  <w:proofErr w:type="spellStart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sunglare</w:t>
                  </w:r>
                  <w:proofErr w:type="spellEnd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 reduction</w:t>
                  </w:r>
                </w:p>
                <w:p w14:paraId="7C5316F7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Some UV protection</w:t>
                  </w:r>
                </w:p>
              </w:tc>
              <w:tc>
                <w:tcPr>
                  <w:tcW w:w="4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A50229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7509F42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34" w:rsidRPr="00DA64B6" w14:paraId="717F5122" w14:textId="77777777" w:rsidTr="00054B31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757C1A8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CAD3267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Fashion spectacles - not sunglasses</w:t>
                  </w:r>
                </w:p>
                <w:p w14:paraId="1B739AAC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0178B3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Limited </w:t>
                  </w:r>
                  <w:proofErr w:type="spellStart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sunglare</w:t>
                  </w:r>
                  <w:proofErr w:type="spellEnd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 reduction</w:t>
                  </w:r>
                </w:p>
                <w:p w14:paraId="7C80380D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Some UV protection</w:t>
                  </w:r>
                </w:p>
              </w:tc>
              <w:tc>
                <w:tcPr>
                  <w:tcW w:w="4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F3406F" w14:textId="77777777" w:rsidR="00AD2834" w:rsidRPr="00246AC2" w:rsidRDefault="00AD2834" w:rsidP="00054B31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NOT SUITABLE FOR DRIVING AT NIGHT</w:t>
                  </w: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7FBC9F3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34" w:rsidRPr="00DA64B6" w14:paraId="6C1FEB30" w14:textId="77777777" w:rsidTr="00054B31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5867BC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6905DCE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Sunglasses</w:t>
                  </w:r>
                </w:p>
                <w:p w14:paraId="0B6B7EC2" w14:textId="77777777" w:rsidR="00AD2834" w:rsidRPr="00705D0D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EA8090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Medium </w:t>
                  </w:r>
                  <w:proofErr w:type="spellStart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sunglare</w:t>
                  </w:r>
                  <w:proofErr w:type="spellEnd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 reduction</w:t>
                  </w:r>
                </w:p>
                <w:p w14:paraId="0052F4F9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Good UV protection</w:t>
                  </w:r>
                </w:p>
              </w:tc>
              <w:tc>
                <w:tcPr>
                  <w:tcW w:w="4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8CB413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5E4F88B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34" w:rsidRPr="00DA64B6" w14:paraId="24C1A48D" w14:textId="77777777" w:rsidTr="00054B31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8E875A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9EB455D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Sunglasses</w:t>
                  </w:r>
                </w:p>
                <w:p w14:paraId="11D0C712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71BF8E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High </w:t>
                  </w:r>
                  <w:proofErr w:type="spellStart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sunglare</w:t>
                  </w:r>
                  <w:proofErr w:type="spellEnd"/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 reduction</w:t>
                  </w:r>
                </w:p>
                <w:p w14:paraId="53CE5F09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Good UV protection</w:t>
                  </w:r>
                </w:p>
              </w:tc>
              <w:tc>
                <w:tcPr>
                  <w:tcW w:w="4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20BBCE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5D19805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34" w:rsidRPr="00DA64B6" w14:paraId="0A969D83" w14:textId="77777777" w:rsidTr="00054B31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D2798F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4B6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Pr="00DA64B6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C8E2F9A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 xml:space="preserve">Sunglasses - </w:t>
                  </w:r>
                  <w:r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br/>
                  </w: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special purpose</w:t>
                  </w:r>
                </w:p>
                <w:p w14:paraId="65C4F9D0" w14:textId="77777777" w:rsidR="00AD2834" w:rsidRPr="00705D0D" w:rsidRDefault="00AD2834" w:rsidP="00054B31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B09CB8" w14:textId="77777777" w:rsidR="00AD2834" w:rsidRPr="002C22BE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Very high sun glare reduction</w:t>
                  </w:r>
                </w:p>
                <w:p w14:paraId="227917DC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44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color w:val="000000"/>
                      <w:kern w:val="24"/>
                      <w:sz w:val="20"/>
                      <w:szCs w:val="20"/>
                    </w:rPr>
                    <w:t>Good UV protection</w:t>
                  </w:r>
                </w:p>
              </w:tc>
              <w:tc>
                <w:tcPr>
                  <w:tcW w:w="4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9524AC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MUST NOT BE USED WHEN DRIVING</w:t>
                  </w: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6AC947A" w14:textId="77777777" w:rsidR="00AD2834" w:rsidRDefault="00AD2834" w:rsidP="00054B3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 w:rsidRPr="002C22BE">
                    <w:rPr>
                      <w:rFonts w:ascii="Arial" w:hAnsi="Arial"/>
                      <w:b/>
                      <w:bCs/>
                      <w:noProof/>
                      <w:color w:val="000000"/>
                      <w:kern w:val="24"/>
                      <w:sz w:val="20"/>
                      <w:szCs w:val="20"/>
                    </w:rPr>
                    <w:drawing>
                      <wp:inline distT="0" distB="0" distL="0" distR="0" wp14:anchorId="291450DF" wp14:editId="0B6F40EC">
                        <wp:extent cx="471600" cy="453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19" t="12500" r="84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600" cy="45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C8FCCB" w14:textId="77777777" w:rsidR="00AD2834" w:rsidRPr="00DA64B6" w:rsidRDefault="00AD2834" w:rsidP="00054B3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kern w:val="24"/>
                      <w:sz w:val="20"/>
                      <w:szCs w:val="20"/>
                    </w:rPr>
                    <w:t>(at least 5</w:t>
                  </w:r>
                  <w:r w:rsidRPr="00DA64B6">
                    <w:rPr>
                      <w:rFonts w:ascii="Arial" w:hAnsi="Arial"/>
                      <w:bCs/>
                      <w:color w:val="000000"/>
                      <w:kern w:val="24"/>
                      <w:sz w:val="20"/>
                      <w:szCs w:val="20"/>
                    </w:rPr>
                    <w:t>mm high)</w:t>
                  </w:r>
                </w:p>
              </w:tc>
            </w:tr>
          </w:tbl>
          <w:p w14:paraId="4F25730B" w14:textId="77777777" w:rsidR="00AD2834" w:rsidRPr="00792381" w:rsidRDefault="00AD2834" w:rsidP="00054B31">
            <w:pPr>
              <w:overflowPunct w:val="0"/>
              <w:autoSpaceDE w:val="0"/>
              <w:autoSpaceDN w:val="0"/>
              <w:adjustRightInd w:val="0"/>
              <w:spacing w:before="120" w:after="120"/>
              <w:ind w:left="324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vAlign w:val="center"/>
          </w:tcPr>
          <w:p w14:paraId="571FAC5E" w14:textId="38AF4446" w:rsidR="00737719" w:rsidRDefault="00737719" w:rsidP="00737719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CA1522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>
              <w:rPr>
                <w:rFonts w:ascii="Arial" w:hAnsi="Arial" w:cs="Arial"/>
                <w:position w:val="10"/>
                <w:sz w:val="44"/>
                <w:szCs w:val="44"/>
              </w:rPr>
              <w:t xml:space="preserve"> </w:t>
            </w:r>
            <w:r w:rsidRPr="00CA1522">
              <w:rPr>
                <w:rFonts w:ascii="Arial" w:hAnsi="Arial" w:cs="Arial"/>
                <w:position w:val="10"/>
                <w:sz w:val="22"/>
                <w:szCs w:val="22"/>
              </w:rPr>
              <w:t>YES</w:t>
            </w: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0"/>
                <w:sz w:val="22"/>
                <w:szCs w:val="22"/>
              </w:rPr>
              <w:t>(and supplied before 1 July 2019)</w:t>
            </w:r>
          </w:p>
          <w:p w14:paraId="752468EA" w14:textId="77777777" w:rsidR="00737719" w:rsidRPr="00737719" w:rsidRDefault="00737719" w:rsidP="00737719">
            <w:pPr>
              <w:spacing w:before="120"/>
              <w:ind w:right="-187"/>
              <w:rPr>
                <w:rFonts w:ascii="Arial" w:hAnsi="Arial" w:cs="Arial"/>
                <w:b/>
                <w:position w:val="10"/>
                <w:sz w:val="22"/>
                <w:szCs w:val="22"/>
              </w:rPr>
            </w:pPr>
            <w:r w:rsidRPr="00737719">
              <w:rPr>
                <w:rFonts w:ascii="Arial" w:hAnsi="Arial" w:cs="Arial"/>
                <w:b/>
                <w:position w:val="10"/>
                <w:sz w:val="22"/>
                <w:szCs w:val="22"/>
              </w:rPr>
              <w:t>or</w:t>
            </w:r>
          </w:p>
          <w:p w14:paraId="3150C69C" w14:textId="10D9BFE3" w:rsidR="00AD2834" w:rsidRPr="006C402A" w:rsidRDefault="00737719" w:rsidP="00737719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>
              <w:rPr>
                <w:rFonts w:ascii="Arial" w:hAnsi="Arial" w:cs="Arial"/>
                <w:position w:val="10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position w:val="10"/>
                <w:sz w:val="22"/>
                <w:szCs w:val="22"/>
              </w:rPr>
              <w:t>COMPLIES WITH OPTION B</w:t>
            </w:r>
          </w:p>
        </w:tc>
      </w:tr>
      <w:tr w:rsidR="00AD2834" w:rsidRPr="009F6476" w14:paraId="4C6E4A28" w14:textId="77777777" w:rsidTr="00737719">
        <w:tc>
          <w:tcPr>
            <w:tcW w:w="13325" w:type="dxa"/>
            <w:tcBorders>
              <w:top w:val="nil"/>
              <w:bottom w:val="single" w:sz="4" w:space="0" w:color="auto"/>
            </w:tcBorders>
          </w:tcPr>
          <w:p w14:paraId="693A80E5" w14:textId="77777777" w:rsidR="00AD2834" w:rsidRPr="00695FCF" w:rsidRDefault="00AD2834" w:rsidP="00054B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046FB48D" w14:textId="77777777" w:rsidR="00AD2834" w:rsidRPr="006C402A" w:rsidRDefault="00AD2834" w:rsidP="00054B31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1FBE91" w14:textId="77777777" w:rsidR="00AD2834" w:rsidRPr="005D2B1A" w:rsidRDefault="00AD2834" w:rsidP="00AD2834">
      <w:pPr>
        <w:rPr>
          <w:sz w:val="4"/>
          <w:szCs w:val="4"/>
        </w:rPr>
      </w:pPr>
    </w:p>
    <w:p w14:paraId="1F64A2D0" w14:textId="77777777" w:rsidR="00AD2834" w:rsidRDefault="00AD2834" w:rsidP="00AD2834">
      <w:pPr>
        <w:spacing w:line="300" w:lineRule="atLeast"/>
        <w:ind w:left="142" w:right="372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  <w:sz w:val="28"/>
          <w:szCs w:val="28"/>
        </w:rPr>
        <w:t>Supplier Verification for Sunglasses and Fashion Spectacles</w:t>
      </w:r>
    </w:p>
    <w:p w14:paraId="309A6C1E" w14:textId="77777777" w:rsidR="00F76168" w:rsidRDefault="00F76168" w:rsidP="00F76168"/>
    <w:tbl>
      <w:tblPr>
        <w:tblStyle w:val="TableGrid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466"/>
        <w:gridCol w:w="1843"/>
      </w:tblGrid>
      <w:tr w:rsidR="00F76168" w:rsidRPr="009F6476" w14:paraId="17BCD879" w14:textId="77777777" w:rsidTr="00737719">
        <w:tc>
          <w:tcPr>
            <w:tcW w:w="13466" w:type="dxa"/>
          </w:tcPr>
          <w:p w14:paraId="2F328F1F" w14:textId="77777777" w:rsidR="00F76168" w:rsidRPr="009C045E" w:rsidRDefault="00F76168" w:rsidP="00737719">
            <w:pPr>
              <w:spacing w:before="120" w:after="120"/>
              <w:ind w:left="-5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719"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843" w:type="dxa"/>
          </w:tcPr>
          <w:p w14:paraId="41A95208" w14:textId="77777777" w:rsidR="00F76168" w:rsidRPr="009C045E" w:rsidRDefault="00F76168" w:rsidP="00737719">
            <w:pPr>
              <w:spacing w:before="120" w:after="120"/>
              <w:ind w:left="-5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719"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F76168" w:rsidRPr="009F6476" w14:paraId="208720C6" w14:textId="77777777" w:rsidTr="00737719">
        <w:tc>
          <w:tcPr>
            <w:tcW w:w="134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C94C16" w14:textId="77777777" w:rsidR="00F76168" w:rsidRPr="00740372" w:rsidRDefault="00F76168" w:rsidP="006033FC">
            <w:pPr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740372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OPTION B </w:t>
            </w:r>
          </w:p>
          <w:p w14:paraId="3F78AF53" w14:textId="77777777" w:rsidR="00F76168" w:rsidRPr="009C045E" w:rsidRDefault="00F76168" w:rsidP="006033FC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Identification of model</w:t>
            </w:r>
          </w:p>
          <w:p w14:paraId="13EAD9FF" w14:textId="77777777" w:rsidR="00F76168" w:rsidRPr="009C045E" w:rsidRDefault="00F76168" w:rsidP="006033FC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Name and address of manufacturer or supplier</w:t>
            </w:r>
          </w:p>
          <w:p w14:paraId="33B9D31F" w14:textId="77777777" w:rsidR="00F76168" w:rsidRPr="009C045E" w:rsidRDefault="00F76168" w:rsidP="006033FC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 xml:space="preserve">Type of filter if photochromic and / or polarizing </w:t>
            </w:r>
          </w:p>
          <w:p w14:paraId="7AE50AAC" w14:textId="77777777" w:rsidR="00F76168" w:rsidRPr="009C045E" w:rsidRDefault="00F76168" w:rsidP="006033FC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/>
              <w:ind w:left="431" w:hanging="42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Restrictions on use including the following:</w:t>
            </w:r>
          </w:p>
          <w:p w14:paraId="3FD77473" w14:textId="77777777" w:rsidR="00F76168" w:rsidRPr="009C045E" w:rsidRDefault="00F76168" w:rsidP="006033FC">
            <w:pPr>
              <w:numPr>
                <w:ilvl w:val="0"/>
                <w:numId w:val="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ind w:left="738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Not for direct observation of the sun</w:t>
            </w:r>
          </w:p>
          <w:p w14:paraId="479B454E" w14:textId="77777777" w:rsidR="00F76168" w:rsidRPr="009C045E" w:rsidRDefault="00F76168" w:rsidP="006033FC">
            <w:pPr>
              <w:numPr>
                <w:ilvl w:val="0"/>
                <w:numId w:val="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ind w:left="738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Not for protection against artificial light sources, e.g. solaria</w:t>
            </w:r>
          </w:p>
          <w:p w14:paraId="2ABE9FE6" w14:textId="77777777" w:rsidR="00F76168" w:rsidRPr="009C045E" w:rsidRDefault="00F76168" w:rsidP="006033FC">
            <w:pPr>
              <w:numPr>
                <w:ilvl w:val="0"/>
                <w:numId w:val="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ind w:left="738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Not for use as eye protection against mechanical impact hazards</w:t>
            </w:r>
          </w:p>
          <w:p w14:paraId="6E08F6DF" w14:textId="77777777" w:rsidR="00F76168" w:rsidRPr="009C045E" w:rsidRDefault="00F76168" w:rsidP="006033FC">
            <w:pPr>
              <w:numPr>
                <w:ilvl w:val="0"/>
                <w:numId w:val="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ind w:left="738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Any other restrictions deemed appropriate to be communicated by the manufacturer, e.g. increased or decreased transmittance of photochromic glasses due to high or low temperatures or to low light conditions</w:t>
            </w:r>
          </w:p>
          <w:p w14:paraId="68F3AB51" w14:textId="77777777" w:rsidR="00F76168" w:rsidRPr="009C045E" w:rsidRDefault="00F76168" w:rsidP="006033FC">
            <w:pPr>
              <w:numPr>
                <w:ilvl w:val="4"/>
                <w:numId w:val="2"/>
              </w:numPr>
              <w:tabs>
                <w:tab w:val="clear" w:pos="3600"/>
                <w:tab w:val="num" w:pos="972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45E">
              <w:rPr>
                <w:rFonts w:ascii="Arial" w:hAnsi="Arial" w:cs="Arial"/>
                <w:sz w:val="20"/>
                <w:szCs w:val="20"/>
              </w:rPr>
              <w:t>one of the following categories and corresponding description, usage, additional required information and required symbol</w:t>
            </w:r>
            <w:r w:rsidRPr="009C045E">
              <w:rPr>
                <w:rFonts w:ascii="Arial" w:hAnsi="Arial" w:cs="ArialMT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dashSmallGap" w:sz="4" w:space="0" w:color="auto"/>
              <w:bottom w:val="nil"/>
            </w:tcBorders>
            <w:vAlign w:val="center"/>
          </w:tcPr>
          <w:p w14:paraId="3BEA6A0B" w14:textId="71540196" w:rsidR="00737719" w:rsidRDefault="00737719" w:rsidP="00737719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CA1522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>
              <w:rPr>
                <w:rFonts w:ascii="Arial" w:hAnsi="Arial" w:cs="Arial"/>
                <w:position w:val="10"/>
                <w:sz w:val="44"/>
                <w:szCs w:val="44"/>
              </w:rPr>
              <w:t xml:space="preserve"> </w:t>
            </w:r>
            <w:r w:rsidRPr="00CA1522">
              <w:rPr>
                <w:rFonts w:ascii="Arial" w:hAnsi="Arial" w:cs="Arial"/>
                <w:position w:val="10"/>
                <w:sz w:val="22"/>
                <w:szCs w:val="22"/>
              </w:rPr>
              <w:t>YES</w:t>
            </w:r>
          </w:p>
          <w:p w14:paraId="2AF2F360" w14:textId="77777777" w:rsidR="00737719" w:rsidRPr="00737719" w:rsidRDefault="00737719" w:rsidP="00737719">
            <w:pPr>
              <w:spacing w:before="120"/>
              <w:ind w:right="-187"/>
              <w:rPr>
                <w:rFonts w:ascii="Arial" w:hAnsi="Arial" w:cs="Arial"/>
                <w:b/>
                <w:position w:val="10"/>
                <w:sz w:val="22"/>
                <w:szCs w:val="22"/>
              </w:rPr>
            </w:pPr>
            <w:r w:rsidRPr="00737719">
              <w:rPr>
                <w:rFonts w:ascii="Arial" w:hAnsi="Arial" w:cs="Arial"/>
                <w:b/>
                <w:position w:val="10"/>
                <w:sz w:val="22"/>
                <w:szCs w:val="22"/>
              </w:rPr>
              <w:t>or</w:t>
            </w:r>
          </w:p>
          <w:p w14:paraId="0C1519B0" w14:textId="79432022" w:rsidR="00F76168" w:rsidRPr="009C045E" w:rsidRDefault="00737719" w:rsidP="00737719">
            <w:pPr>
              <w:ind w:left="-10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  <w:r>
              <w:rPr>
                <w:rFonts w:ascii="Arial" w:hAnsi="Arial" w:cs="Arial"/>
                <w:position w:val="10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position w:val="10"/>
                <w:sz w:val="22"/>
                <w:szCs w:val="22"/>
              </w:rPr>
              <w:t>COMPLIES WITH OPTION A</w:t>
            </w:r>
          </w:p>
        </w:tc>
      </w:tr>
      <w:tr w:rsidR="00F76168" w:rsidRPr="009F6476" w14:paraId="528C1A26" w14:textId="77777777" w:rsidTr="00737719"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3041" w:type="dxa"/>
              <w:tblInd w:w="4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552"/>
              <w:gridCol w:w="3260"/>
              <w:gridCol w:w="3827"/>
              <w:gridCol w:w="2268"/>
            </w:tblGrid>
            <w:tr w:rsidR="00F76168" w:rsidRPr="009C045E" w14:paraId="083C44F1" w14:textId="77777777" w:rsidTr="006033FC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B01095E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48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Category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1D15940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5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Description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59E111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Usage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1C038C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Additional Required Info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C0D871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Required Symbol</w:t>
                  </w:r>
                </w:p>
              </w:tc>
            </w:tr>
            <w:tr w:rsidR="00F76168" w:rsidRPr="009C045E" w14:paraId="587F9FB8" w14:textId="77777777" w:rsidTr="006033FC">
              <w:trPr>
                <w:trHeight w:val="186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B2D7585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0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0229FC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5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Light tint sunglasses or fashion spectacles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118B00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 xml:space="preserve">Very limited reduction of </w:t>
                  </w:r>
                  <w:proofErr w:type="spellStart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sunglare</w:t>
                  </w:r>
                  <w:proofErr w:type="spellEnd"/>
                </w:p>
                <w:p w14:paraId="6C0E72C3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Some UV protection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55951C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B4606CC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76168" w:rsidRPr="009C045E" w14:paraId="35C87786" w14:textId="77777777" w:rsidTr="006033FC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1F3275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1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DF7976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5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Light tint sunglasses or fashion spectacles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437E3A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 xml:space="preserve">Limited protection against </w:t>
                  </w:r>
                  <w:proofErr w:type="spellStart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sunglare</w:t>
                  </w:r>
                  <w:proofErr w:type="spellEnd"/>
                </w:p>
                <w:p w14:paraId="2E4E7986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Some UV protection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98C64D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NOT SUITABLE FOR DRIVING IN TWILIGHT OR AT NIGHT </w:t>
                  </w:r>
                </w:p>
                <w:p w14:paraId="66FC296C" w14:textId="77777777" w:rsidR="00F76168" w:rsidRPr="009C045E" w:rsidRDefault="00F76168" w:rsidP="006033FC">
                  <w:pPr>
                    <w:pStyle w:val="NormalWeb"/>
                    <w:spacing w:before="120" w:beforeAutospacing="0" w:after="120" w:afterAutospacing="0"/>
                    <w:ind w:left="136"/>
                    <w:textAlignment w:val="baseline"/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OR</w:t>
                  </w:r>
                </w:p>
                <w:p w14:paraId="72CE0FF0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NOT SUITABLE FOR DRIVING AT NIGHT OR UNDER CONDITIONS OF DULL LIGHT</w:t>
                  </w:r>
                  <w:r w:rsidRPr="009C045E">
                    <w:rPr>
                      <w:rFonts w:ascii="Arial" w:hAnsi="Arial" w:cs="Arial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646661E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76168" w:rsidRPr="009C045E" w14:paraId="4973EB4A" w14:textId="77777777" w:rsidTr="006033FC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69E155C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2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A667C7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5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General purpose sunglasses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E812B6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 xml:space="preserve">Good protection against </w:t>
                  </w:r>
                  <w:proofErr w:type="spellStart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sunglare</w:t>
                  </w:r>
                  <w:proofErr w:type="spellEnd"/>
                </w:p>
                <w:p w14:paraId="6522ACA7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Good UV protection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466904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NOT SUITABLE FOR DRIVING IN TWILIGHT OR AT NIGHT </w:t>
                  </w:r>
                </w:p>
                <w:p w14:paraId="6E37C34C" w14:textId="77777777" w:rsidR="00F76168" w:rsidRPr="009C045E" w:rsidRDefault="00F76168" w:rsidP="006033FC">
                  <w:pPr>
                    <w:pStyle w:val="NormalWeb"/>
                    <w:spacing w:before="120" w:beforeAutospacing="0" w:after="120" w:afterAutospacing="0"/>
                    <w:ind w:left="136"/>
                    <w:textAlignment w:val="baseline"/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OR</w:t>
                  </w:r>
                </w:p>
                <w:p w14:paraId="6C4C3CC2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NOT SUITABLE FOR DRIVING AT NIGHT OR UNDER CONDITIONS OF DULL LIGHT</w:t>
                  </w:r>
                  <w:r w:rsidRPr="009C045E">
                    <w:rPr>
                      <w:rFonts w:ascii="Arial" w:hAnsi="Arial" w:cs="Arial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3C3CBF2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76168" w:rsidRPr="009C045E" w14:paraId="04746B4D" w14:textId="77777777" w:rsidTr="006033FC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F1650B1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_GoBack" w:colFirst="1" w:colLast="1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3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6229C33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5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General purpose sunglasses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CF1AC8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 xml:space="preserve">High protection against </w:t>
                  </w:r>
                  <w:proofErr w:type="spellStart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sunglare</w:t>
                  </w:r>
                  <w:proofErr w:type="spellEnd"/>
                </w:p>
                <w:p w14:paraId="4C4344B8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Good UV protection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B02D6C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NOT SUITABLE FOR DRIVING IN TWILIGHT OR AT NIGHT </w:t>
                  </w:r>
                </w:p>
                <w:p w14:paraId="40CB5543" w14:textId="77777777" w:rsidR="00F76168" w:rsidRPr="009C045E" w:rsidRDefault="00F76168" w:rsidP="006033FC">
                  <w:pPr>
                    <w:pStyle w:val="NormalWeb"/>
                    <w:spacing w:before="120" w:beforeAutospacing="0" w:after="120" w:afterAutospacing="0"/>
                    <w:ind w:left="136"/>
                    <w:textAlignment w:val="baseline"/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OR</w:t>
                  </w:r>
                </w:p>
                <w:p w14:paraId="5392BAB0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NOT SUITABLE FOR DRIVING AT NIGHT OR UNDER CONDITIONS OF DULL LIGHT</w:t>
                  </w:r>
                  <w:r w:rsidRPr="009C045E">
                    <w:rPr>
                      <w:rFonts w:ascii="Arial" w:hAnsi="Arial" w:cs="Arial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F10D97D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End w:id="1"/>
            <w:tr w:rsidR="00F76168" w:rsidRPr="009C045E" w14:paraId="705CDF4C" w14:textId="77777777" w:rsidTr="006033FC">
              <w:trPr>
                <w:trHeight w:val="24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45291E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4</w:t>
                  </w:r>
                  <w:r w:rsidRPr="009C045E">
                    <w:rPr>
                      <w:rFonts w:ascii="Arial" w:hAnsi="Arial" w:cs="Arial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5470398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right="-150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Very dark special purpose sunglasses - very high sun glare reduction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61B1B1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 xml:space="preserve">Very high protection against extreme </w:t>
                  </w:r>
                  <w:proofErr w:type="spellStart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sunglare</w:t>
                  </w:r>
                  <w:proofErr w:type="spellEnd"/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, e.g. at sea, over snowfields, on high mountains, or in desert</w:t>
                  </w:r>
                </w:p>
                <w:p w14:paraId="5EEA9F94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44" w:right="-5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color w:val="000000"/>
                      <w:kern w:val="24"/>
                      <w:sz w:val="18"/>
                      <w:szCs w:val="18"/>
                    </w:rPr>
                    <w:t>Good UV protection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F8C728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ind w:left="137"/>
                    <w:textAlignment w:val="baseline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NOT SUITABLE FOR DRIVING AND ROAD USE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7FD33EF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9C045E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3D3F88C" wp14:editId="55F2FD68">
                        <wp:extent cx="467468" cy="399610"/>
                        <wp:effectExtent l="0" t="0" r="0" b="0"/>
                        <wp:docPr id="5" name="Picture 5" descr="Image result for ISO 7000-295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ISO 7000-2952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00" t="10000" r="4000" b="10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3907" cy="413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045E">
                    <w:rPr>
                      <w:rFonts w:ascii="Arial" w:hAnsi="Arial"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OR </w:t>
                  </w:r>
                  <w:r w:rsidRPr="009C045E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5F063DC" wp14:editId="5233CA09">
                        <wp:extent cx="474420" cy="390249"/>
                        <wp:effectExtent l="0" t="0" r="0" b="0"/>
                        <wp:docPr id="6" name="Picture 6" descr="Image result for ISO 7000-295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ISO 7000-2952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00" t="11500" r="4000" b="12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7426" cy="417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BE089B" w14:textId="77777777" w:rsidR="00F76168" w:rsidRPr="009C045E" w:rsidRDefault="00F76168" w:rsidP="006033F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045E">
                    <w:rPr>
                      <w:rFonts w:ascii="Arial" w:hAnsi="Arial"/>
                      <w:bCs/>
                      <w:color w:val="000000"/>
                      <w:kern w:val="24"/>
                      <w:sz w:val="18"/>
                      <w:szCs w:val="18"/>
                    </w:rPr>
                    <w:t>(at least 5mm high)</w:t>
                  </w:r>
                </w:p>
              </w:tc>
            </w:tr>
          </w:tbl>
          <w:p w14:paraId="35EF6145" w14:textId="77777777" w:rsidR="00F76168" w:rsidRPr="009C045E" w:rsidRDefault="00F76168" w:rsidP="006033FC">
            <w:pPr>
              <w:overflowPunct w:val="0"/>
              <w:autoSpaceDE w:val="0"/>
              <w:autoSpaceDN w:val="0"/>
              <w:adjustRightInd w:val="0"/>
              <w:spacing w:before="120" w:after="120"/>
              <w:ind w:left="432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4CD64BB" w14:textId="6A7AC911" w:rsidR="00737719" w:rsidRPr="009C045E" w:rsidRDefault="00737719" w:rsidP="00737719">
            <w:pPr>
              <w:ind w:right="-187"/>
              <w:rPr>
                <w:rFonts w:ascii="Arial" w:hAnsi="Arial" w:cs="Arial"/>
                <w:sz w:val="20"/>
                <w:szCs w:val="20"/>
              </w:rPr>
            </w:pPr>
          </w:p>
          <w:p w14:paraId="3B7354E1" w14:textId="5C672F5E" w:rsidR="00F76168" w:rsidRPr="009C045E" w:rsidRDefault="00F76168" w:rsidP="00737719">
            <w:pPr>
              <w:ind w:left="183" w:right="-108" w:hanging="2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D48B1" w14:textId="77777777" w:rsidR="00F76168" w:rsidRPr="00737719" w:rsidRDefault="00F76168" w:rsidP="00737719">
      <w:pPr>
        <w:rPr>
          <w:sz w:val="4"/>
          <w:szCs w:val="4"/>
        </w:rPr>
      </w:pPr>
    </w:p>
    <w:sectPr w:rsidR="00F76168" w:rsidRPr="00737719" w:rsidSect="001609FE">
      <w:footerReference w:type="default" r:id="rId11"/>
      <w:footerReference w:type="first" r:id="rId12"/>
      <w:pgSz w:w="16838" w:h="11906" w:orient="landscape" w:code="9"/>
      <w:pgMar w:top="568" w:right="720" w:bottom="426" w:left="720" w:header="709" w:footer="35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10CB" w14:textId="77777777" w:rsidR="00292B40" w:rsidRDefault="00292B40" w:rsidP="00304C83">
      <w:r>
        <w:separator/>
      </w:r>
    </w:p>
  </w:endnote>
  <w:endnote w:type="continuationSeparator" w:id="0">
    <w:p w14:paraId="495472BE" w14:textId="77777777" w:rsidR="00292B40" w:rsidRDefault="00292B40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8499834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36426709"/>
          <w:docPartObj>
            <w:docPartGallery w:val="Page Numbers (Top of Page)"/>
            <w:docPartUnique/>
          </w:docPartObj>
        </w:sdtPr>
        <w:sdtContent>
          <w:p w14:paraId="4E6DDD85" w14:textId="326C1EF9" w:rsidR="001609FE" w:rsidRPr="001609FE" w:rsidRDefault="001609FE" w:rsidP="001609FE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B038C4" wp14:editId="3A7E69EE">
                  <wp:extent cx="657225" cy="180975"/>
                  <wp:effectExtent l="0" t="0" r="9525" b="9525"/>
                  <wp:docPr id="18" name="Picture 18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3472510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96072316"/>
          <w:docPartObj>
            <w:docPartGallery w:val="Page Numbers (Top of Page)"/>
            <w:docPartUnique/>
          </w:docPartObj>
        </w:sdtPr>
        <w:sdtContent>
          <w:p w14:paraId="3C6B1170" w14:textId="654F1215" w:rsidR="001609FE" w:rsidRPr="001609FE" w:rsidRDefault="001609FE" w:rsidP="001609FE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D927DE" wp14:editId="19DB19D6">
                  <wp:extent cx="657225" cy="180975"/>
                  <wp:effectExtent l="0" t="0" r="9525" b="9525"/>
                  <wp:docPr id="19" name="Picture 19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7374" w14:textId="77777777" w:rsidR="00292B40" w:rsidRDefault="00292B40" w:rsidP="00304C83">
      <w:r>
        <w:separator/>
      </w:r>
    </w:p>
  </w:footnote>
  <w:footnote w:type="continuationSeparator" w:id="0">
    <w:p w14:paraId="33D0CCB8" w14:textId="77777777" w:rsidR="00292B40" w:rsidRDefault="00292B40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3EB0"/>
    <w:multiLevelType w:val="hybridMultilevel"/>
    <w:tmpl w:val="497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4867"/>
    <w:multiLevelType w:val="hybridMultilevel"/>
    <w:tmpl w:val="A91039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037A4"/>
    <w:rsid w:val="000254E0"/>
    <w:rsid w:val="00075D88"/>
    <w:rsid w:val="000837C7"/>
    <w:rsid w:val="000A4414"/>
    <w:rsid w:val="000B42AF"/>
    <w:rsid w:val="000C227A"/>
    <w:rsid w:val="000D4BD4"/>
    <w:rsid w:val="000F23AF"/>
    <w:rsid w:val="0010079B"/>
    <w:rsid w:val="00131984"/>
    <w:rsid w:val="00133BB2"/>
    <w:rsid w:val="001609FE"/>
    <w:rsid w:val="00172D7B"/>
    <w:rsid w:val="001879FF"/>
    <w:rsid w:val="00195BC6"/>
    <w:rsid w:val="001C0E7F"/>
    <w:rsid w:val="001D0098"/>
    <w:rsid w:val="001D4718"/>
    <w:rsid w:val="002364D7"/>
    <w:rsid w:val="002763C5"/>
    <w:rsid w:val="0027767C"/>
    <w:rsid w:val="0029022B"/>
    <w:rsid w:val="00292B40"/>
    <w:rsid w:val="002E5F51"/>
    <w:rsid w:val="00333B8A"/>
    <w:rsid w:val="0033772B"/>
    <w:rsid w:val="00353191"/>
    <w:rsid w:val="00356E97"/>
    <w:rsid w:val="00364110"/>
    <w:rsid w:val="003D77A8"/>
    <w:rsid w:val="003F69C6"/>
    <w:rsid w:val="004270C5"/>
    <w:rsid w:val="00432A88"/>
    <w:rsid w:val="00437F12"/>
    <w:rsid w:val="00451653"/>
    <w:rsid w:val="004667A8"/>
    <w:rsid w:val="0047003A"/>
    <w:rsid w:val="00473B77"/>
    <w:rsid w:val="004D258A"/>
    <w:rsid w:val="004D6397"/>
    <w:rsid w:val="005023E8"/>
    <w:rsid w:val="00526E99"/>
    <w:rsid w:val="0053252C"/>
    <w:rsid w:val="00532708"/>
    <w:rsid w:val="00544C50"/>
    <w:rsid w:val="0059468E"/>
    <w:rsid w:val="005A1FFE"/>
    <w:rsid w:val="005C33DD"/>
    <w:rsid w:val="0066432B"/>
    <w:rsid w:val="00686436"/>
    <w:rsid w:val="006864B3"/>
    <w:rsid w:val="00695AAF"/>
    <w:rsid w:val="00695B8A"/>
    <w:rsid w:val="00695FCF"/>
    <w:rsid w:val="006A1D6B"/>
    <w:rsid w:val="006C280F"/>
    <w:rsid w:val="006D2BCF"/>
    <w:rsid w:val="006F2A89"/>
    <w:rsid w:val="00704C38"/>
    <w:rsid w:val="007270C0"/>
    <w:rsid w:val="00733400"/>
    <w:rsid w:val="00737719"/>
    <w:rsid w:val="00740372"/>
    <w:rsid w:val="00757198"/>
    <w:rsid w:val="007A455A"/>
    <w:rsid w:val="007C3034"/>
    <w:rsid w:val="007F6FB3"/>
    <w:rsid w:val="008153DF"/>
    <w:rsid w:val="00817E80"/>
    <w:rsid w:val="00821306"/>
    <w:rsid w:val="00825AD2"/>
    <w:rsid w:val="00841084"/>
    <w:rsid w:val="008430B8"/>
    <w:rsid w:val="00846D51"/>
    <w:rsid w:val="0084732D"/>
    <w:rsid w:val="0089277E"/>
    <w:rsid w:val="008941A3"/>
    <w:rsid w:val="008A5089"/>
    <w:rsid w:val="008D50B0"/>
    <w:rsid w:val="00946C0B"/>
    <w:rsid w:val="00951755"/>
    <w:rsid w:val="009E6223"/>
    <w:rsid w:val="00A111F3"/>
    <w:rsid w:val="00A513E1"/>
    <w:rsid w:val="00A53A7B"/>
    <w:rsid w:val="00A95805"/>
    <w:rsid w:val="00AC3C84"/>
    <w:rsid w:val="00AD2834"/>
    <w:rsid w:val="00AE3CEA"/>
    <w:rsid w:val="00AE5C33"/>
    <w:rsid w:val="00B10B07"/>
    <w:rsid w:val="00B51998"/>
    <w:rsid w:val="00B57C18"/>
    <w:rsid w:val="00B751B4"/>
    <w:rsid w:val="00B86033"/>
    <w:rsid w:val="00B9430F"/>
    <w:rsid w:val="00BC0CAB"/>
    <w:rsid w:val="00C21537"/>
    <w:rsid w:val="00C83481"/>
    <w:rsid w:val="00C9682B"/>
    <w:rsid w:val="00CB02BC"/>
    <w:rsid w:val="00CB6333"/>
    <w:rsid w:val="00D30DAA"/>
    <w:rsid w:val="00D430C1"/>
    <w:rsid w:val="00DB2F7A"/>
    <w:rsid w:val="00DE46BE"/>
    <w:rsid w:val="00E05266"/>
    <w:rsid w:val="00E14B1F"/>
    <w:rsid w:val="00E17C6C"/>
    <w:rsid w:val="00E651DB"/>
    <w:rsid w:val="00EB3E97"/>
    <w:rsid w:val="00EE0EA7"/>
    <w:rsid w:val="00EF0DF1"/>
    <w:rsid w:val="00F430D6"/>
    <w:rsid w:val="00F50CB3"/>
    <w:rsid w:val="00F63517"/>
    <w:rsid w:val="00F76168"/>
    <w:rsid w:val="00FA691B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86705"/>
  <w15:docId w15:val="{BF1032CC-8A80-486A-8BB2-3BB9415E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60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09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6B5F-4D62-4D5A-B512-6320BF6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6</cp:revision>
  <dcterms:created xsi:type="dcterms:W3CDTF">2017-11-30T08:12:00Z</dcterms:created>
  <dcterms:modified xsi:type="dcterms:W3CDTF">2018-10-24T09:44:00Z</dcterms:modified>
</cp:coreProperties>
</file>