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3EDC" w14:textId="3C7C7160" w:rsidR="00C83481" w:rsidRDefault="005337BA" w:rsidP="007270C0">
      <w:pPr>
        <w:pStyle w:val="Normal1"/>
        <w:spacing w:before="0" w:after="120" w:line="300" w:lineRule="atLeast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Supplier Verification </w:t>
      </w:r>
      <w:r w:rsidR="00473B77" w:rsidRPr="00156E56">
        <w:rPr>
          <w:rFonts w:ascii="Arial" w:hAnsi="Arial" w:cs="Arial"/>
          <w:b/>
          <w:bCs/>
          <w:iCs/>
          <w:sz w:val="28"/>
          <w:szCs w:val="28"/>
          <w:lang w:eastAsia="en-AU"/>
        </w:rPr>
        <w:t xml:space="preserve">for </w:t>
      </w:r>
      <w:r w:rsidR="00493BB4">
        <w:rPr>
          <w:rFonts w:ascii="Arial" w:hAnsi="Arial" w:cs="Arial"/>
          <w:b/>
          <w:bCs/>
          <w:iCs/>
          <w:sz w:val="28"/>
          <w:szCs w:val="28"/>
          <w:lang w:eastAsia="en-AU"/>
        </w:rPr>
        <w:t>Stationery Sets containing Knives or Cutters</w:t>
      </w:r>
      <w:r w:rsidR="00A111F3">
        <w:rPr>
          <w:rFonts w:ascii="Arial" w:hAnsi="Arial" w:cs="Arial"/>
          <w:b/>
          <w:bCs/>
          <w:iCs/>
          <w:sz w:val="28"/>
          <w:szCs w:val="28"/>
          <w:lang w:eastAsia="en-AU"/>
        </w:rPr>
        <w:br/>
      </w:r>
    </w:p>
    <w:p w14:paraId="2B30A1FD" w14:textId="57DA652D" w:rsidR="005337BA" w:rsidRPr="005337BA" w:rsidRDefault="005337BA" w:rsidP="005337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80" w:lineRule="atLeast"/>
        <w:ind w:left="284" w:right="374"/>
        <w:rPr>
          <w:rFonts w:ascii="Arial" w:hAnsi="Arial" w:cs="Arial"/>
          <w:sz w:val="22"/>
          <w:szCs w:val="22"/>
        </w:rPr>
      </w:pPr>
      <w:bookmarkStart w:id="0" w:name="_Hlk528182546"/>
      <w:r w:rsidRPr="005337BA">
        <w:rPr>
          <w:rFonts w:ascii="Arial" w:hAnsi="Arial" w:cs="Arial"/>
          <w:b/>
          <w:sz w:val="22"/>
          <w:szCs w:val="22"/>
        </w:rPr>
        <w:t xml:space="preserve">As a supplier of “Stationery Sets containing Knives or Cutters” you must complete this form and return it to us to verify the products to be supplied meet the requirements of Australia’s </w:t>
      </w:r>
      <w:r w:rsidR="005350C6">
        <w:rPr>
          <w:rFonts w:ascii="Arial" w:hAnsi="Arial" w:cs="Arial"/>
          <w:b/>
          <w:sz w:val="22"/>
          <w:szCs w:val="22"/>
        </w:rPr>
        <w:t>banning order</w:t>
      </w:r>
      <w:r w:rsidRPr="005337BA">
        <w:rPr>
          <w:rFonts w:ascii="Arial" w:hAnsi="Arial" w:cs="Arial"/>
          <w:b/>
          <w:bCs/>
          <w:iCs/>
          <w:sz w:val="22"/>
          <w:szCs w:val="22"/>
        </w:rPr>
        <w:t>.  These products will not be accepted by us or</w:t>
      </w:r>
      <w:r w:rsidRPr="005337BA">
        <w:rPr>
          <w:rFonts w:ascii="Arial" w:hAnsi="Arial" w:cs="Arial"/>
          <w:b/>
          <w:sz w:val="22"/>
          <w:szCs w:val="22"/>
        </w:rPr>
        <w:t xml:space="preserve"> offered for sale on our websites until you have provided this verification.</w:t>
      </w:r>
    </w:p>
    <w:bookmarkEnd w:id="0"/>
    <w:p w14:paraId="0BC34063" w14:textId="297B4489" w:rsidR="00E17C6C" w:rsidRPr="005337BA" w:rsidRDefault="005337BA" w:rsidP="005337BA">
      <w:pPr>
        <w:spacing w:before="120" w:after="120" w:line="300" w:lineRule="atLeast"/>
        <w:ind w:left="142" w:right="37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337BA">
        <w:rPr>
          <w:rFonts w:ascii="Arial" w:hAnsi="Arial" w:cs="Arial"/>
          <w:b/>
          <w:bCs/>
          <w:iCs/>
          <w:sz w:val="22"/>
          <w:szCs w:val="22"/>
        </w:rPr>
        <w:t>It is illegal to supply s</w:t>
      </w:r>
      <w:r w:rsidR="00493BB4" w:rsidRPr="005337BA">
        <w:rPr>
          <w:rFonts w:ascii="Arial" w:hAnsi="Arial" w:cs="Arial"/>
          <w:b/>
          <w:bCs/>
          <w:iCs/>
          <w:sz w:val="22"/>
          <w:szCs w:val="22"/>
        </w:rPr>
        <w:t xml:space="preserve">tationery sets containing knives or cutters </w:t>
      </w:r>
      <w:r w:rsidRPr="005337BA">
        <w:rPr>
          <w:rFonts w:ascii="Arial" w:hAnsi="Arial" w:cs="Arial"/>
          <w:b/>
          <w:bCs/>
          <w:iCs/>
          <w:sz w:val="22"/>
          <w:szCs w:val="22"/>
        </w:rPr>
        <w:t>that do not</w:t>
      </w:r>
      <w:r w:rsidR="00E17C6C" w:rsidRPr="005337BA">
        <w:rPr>
          <w:rFonts w:ascii="Arial" w:hAnsi="Arial" w:cs="Arial"/>
          <w:b/>
          <w:bCs/>
          <w:iCs/>
          <w:sz w:val="22"/>
          <w:szCs w:val="22"/>
        </w:rPr>
        <w:t xml:space="preserve"> comply with Australia’s </w:t>
      </w:r>
      <w:r w:rsidR="00493BB4" w:rsidRPr="005337BA">
        <w:rPr>
          <w:rFonts w:ascii="Arial" w:hAnsi="Arial" w:cs="Arial"/>
          <w:b/>
          <w:bCs/>
          <w:iCs/>
          <w:sz w:val="22"/>
          <w:szCs w:val="22"/>
        </w:rPr>
        <w:t>ban</w:t>
      </w:r>
      <w:r w:rsidR="005350C6">
        <w:rPr>
          <w:rFonts w:ascii="Arial" w:hAnsi="Arial" w:cs="Arial"/>
          <w:b/>
          <w:bCs/>
          <w:iCs/>
          <w:sz w:val="22"/>
          <w:szCs w:val="22"/>
        </w:rPr>
        <w:t>ning order</w:t>
      </w:r>
      <w:r w:rsidR="00493BB4" w:rsidRPr="005337BA">
        <w:rPr>
          <w:rFonts w:ascii="Arial" w:hAnsi="Arial" w:cs="Arial"/>
          <w:b/>
          <w:bCs/>
          <w:iCs/>
          <w:sz w:val="22"/>
          <w:szCs w:val="22"/>
        </w:rPr>
        <w:t xml:space="preserve"> as prescribed by</w:t>
      </w:r>
      <w:r w:rsidR="00E17C6C" w:rsidRPr="005337B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93BB4" w:rsidRPr="005337BA">
        <w:rPr>
          <w:rFonts w:ascii="Arial" w:hAnsi="Arial" w:cs="Arial"/>
          <w:b/>
          <w:bCs/>
          <w:iCs/>
          <w:sz w:val="22"/>
          <w:szCs w:val="22"/>
        </w:rPr>
        <w:t>Consumer Protection Notice No.19 of 2011</w:t>
      </w:r>
      <w:r w:rsidR="0007354D" w:rsidRPr="005337B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17C6C" w:rsidRPr="005337BA">
        <w:rPr>
          <w:rFonts w:ascii="Arial" w:hAnsi="Arial" w:cs="Arial"/>
          <w:b/>
          <w:bCs/>
          <w:iCs/>
          <w:sz w:val="22"/>
          <w:szCs w:val="22"/>
        </w:rPr>
        <w:t xml:space="preserve">(“the </w:t>
      </w:r>
      <w:r w:rsidR="00DE77F1" w:rsidRPr="005337BA">
        <w:rPr>
          <w:rFonts w:ascii="Arial" w:hAnsi="Arial" w:cs="Arial"/>
          <w:b/>
          <w:bCs/>
          <w:iCs/>
          <w:sz w:val="22"/>
          <w:szCs w:val="22"/>
        </w:rPr>
        <w:t>ban</w:t>
      </w:r>
      <w:r w:rsidR="00E17C6C" w:rsidRPr="005337BA">
        <w:rPr>
          <w:rFonts w:ascii="Arial" w:hAnsi="Arial" w:cs="Arial"/>
          <w:b/>
          <w:bCs/>
          <w:iCs/>
          <w:sz w:val="22"/>
          <w:szCs w:val="22"/>
        </w:rPr>
        <w:t>”).</w:t>
      </w:r>
      <w:bookmarkStart w:id="1" w:name="_GoBack"/>
      <w:bookmarkEnd w:id="1"/>
    </w:p>
    <w:p w14:paraId="1397FCC7" w14:textId="6D8D6E1F" w:rsidR="005337BA" w:rsidRPr="005337BA" w:rsidRDefault="005337BA" w:rsidP="005337BA">
      <w:pPr>
        <w:spacing w:before="120" w:after="120" w:line="300" w:lineRule="atLeast"/>
        <w:ind w:left="142" w:right="374"/>
        <w:jc w:val="center"/>
        <w:rPr>
          <w:rFonts w:ascii="Arial" w:hAnsi="Arial" w:cs="Arial"/>
          <w:color w:val="FF0000"/>
          <w:sz w:val="22"/>
          <w:szCs w:val="22"/>
        </w:rPr>
      </w:pPr>
      <w:bookmarkStart w:id="2" w:name="_Hlk528182732"/>
      <w:r>
        <w:rPr>
          <w:rFonts w:ascii="Arial" w:hAnsi="Arial" w:cs="Arial"/>
          <w:color w:val="FF0000"/>
          <w:sz w:val="22"/>
          <w:szCs w:val="22"/>
        </w:rPr>
        <w:t>B</w:t>
      </w:r>
      <w:r w:rsidRPr="005337BA">
        <w:rPr>
          <w:rFonts w:ascii="Arial" w:hAnsi="Arial" w:cs="Arial"/>
          <w:color w:val="FF0000"/>
          <w:sz w:val="22"/>
          <w:szCs w:val="22"/>
        </w:rPr>
        <w:t>y completing this form you are verifying that the products identified in this form comply with the Mandatory Standard.</w:t>
      </w:r>
    </w:p>
    <w:tbl>
      <w:tblPr>
        <w:tblW w:w="15026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4536"/>
        <w:gridCol w:w="3261"/>
      </w:tblGrid>
      <w:tr w:rsidR="005337BA" w14:paraId="2BEB5E90" w14:textId="77777777" w:rsidTr="00DF3486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A082B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528182569"/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>Supplier: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620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5337BA" w14:paraId="4AE50C81" w14:textId="77777777" w:rsidTr="00DF3486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771FB" w14:textId="77777777" w:rsidR="005337BA" w:rsidRDefault="005337BA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A8CF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Registration Number:</w:t>
            </w:r>
          </w:p>
        </w:tc>
      </w:tr>
      <w:tr w:rsidR="005337BA" w14:paraId="65B69E11" w14:textId="77777777" w:rsidTr="00DF3486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D7BB7" w14:textId="77777777" w:rsidR="005337BA" w:rsidRDefault="005337BA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06EE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5337BA" w14:paraId="2505485C" w14:textId="77777777" w:rsidTr="00DF3486">
        <w:trPr>
          <w:cantSplit/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AE890" w14:textId="77777777" w:rsidR="005337BA" w:rsidRDefault="005337BA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B5DA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</w:tr>
      <w:tr w:rsidR="005337BA" w14:paraId="39A75810" w14:textId="77777777" w:rsidTr="00DF3486">
        <w:trPr>
          <w:cantSplit/>
          <w:trHeight w:val="4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5B4EE" w14:textId="77777777" w:rsidR="005337BA" w:rsidRDefault="005337BA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18E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</w:tr>
      <w:tr w:rsidR="005337BA" w14:paraId="086E73EB" w14:textId="77777777" w:rsidTr="00DF3486">
        <w:trPr>
          <w:cantSplit/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A2F7C" w14:textId="77777777" w:rsidR="005337BA" w:rsidRDefault="005337BA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C8170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5337BA" w14:paraId="38AC7AA9" w14:textId="77777777" w:rsidTr="00DF3486">
        <w:trPr>
          <w:cantSplit/>
          <w:trHeight w:hRule="exact"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3C3" w14:textId="77777777" w:rsidR="005337BA" w:rsidRDefault="005337BA" w:rsidP="00DF3486">
            <w:pPr>
              <w:spacing w:before="12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Product: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3BD2" w14:textId="77777777" w:rsidR="005337BA" w:rsidRDefault="005337BA" w:rsidP="00DF3486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Description:</w:t>
            </w:r>
          </w:p>
          <w:p w14:paraId="4507A1CF" w14:textId="77777777" w:rsidR="005337BA" w:rsidRPr="00861E26" w:rsidRDefault="005337BA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756B8" w14:textId="77777777" w:rsidR="005337BA" w:rsidRPr="00861E26" w:rsidRDefault="005337BA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6A67C" w14:textId="77777777" w:rsidR="005337BA" w:rsidRPr="00861E26" w:rsidRDefault="005337BA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DD47E" w14:textId="77777777" w:rsidR="005337BA" w:rsidRPr="00861E26" w:rsidRDefault="005337BA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D998D" w14:textId="77777777" w:rsidR="005337BA" w:rsidRPr="00861E26" w:rsidRDefault="005337BA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87D67" w14:textId="77777777" w:rsidR="005337BA" w:rsidRPr="00861E26" w:rsidRDefault="005337BA" w:rsidP="00DF3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FC7B0" w14:textId="77777777" w:rsidR="005337BA" w:rsidRPr="00861E26" w:rsidRDefault="005337BA" w:rsidP="00DF3486">
            <w:pPr>
              <w:tabs>
                <w:tab w:val="left" w:pos="1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337BA" w14:paraId="400E001D" w14:textId="77777777" w:rsidTr="00DF3486">
        <w:trPr>
          <w:cantSplit/>
          <w:trHeight w:val="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96C" w14:textId="77777777" w:rsidR="005337BA" w:rsidRDefault="005337BA" w:rsidP="00DF34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E0E0" w14:textId="77777777" w:rsidR="005337BA" w:rsidRPr="00861E26" w:rsidRDefault="005337BA" w:rsidP="00DF3486">
            <w:pPr>
              <w:spacing w:before="120" w:after="12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Identifiers:</w:t>
            </w:r>
          </w:p>
        </w:tc>
      </w:tr>
      <w:tr w:rsidR="005337BA" w14:paraId="1264D664" w14:textId="77777777" w:rsidTr="00DF3486">
        <w:trPr>
          <w:cantSplit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336C" w14:textId="77777777" w:rsidR="005337BA" w:rsidRDefault="005337BA" w:rsidP="00DF3486">
            <w:pPr>
              <w:spacing w:before="240" w:after="24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Authority: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9CBD" w14:textId="77777777" w:rsidR="005337BA" w:rsidRDefault="005337BA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4B7" w14:textId="77777777" w:rsidR="005337BA" w:rsidRDefault="005337BA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9A50" w14:textId="77777777" w:rsidR="005337BA" w:rsidRDefault="005337BA" w:rsidP="00DF3486">
            <w:pPr>
              <w:spacing w:before="240" w:after="240"/>
              <w:ind w:lef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           /            /</w:t>
            </w:r>
          </w:p>
        </w:tc>
      </w:tr>
      <w:bookmarkEnd w:id="3"/>
    </w:tbl>
    <w:p w14:paraId="2363EB15" w14:textId="77777777" w:rsidR="00473B77" w:rsidRPr="008767F4" w:rsidRDefault="00473B77" w:rsidP="00473B77">
      <w:pPr>
        <w:spacing w:line="300" w:lineRule="atLeast"/>
        <w:ind w:left="-539" w:right="-1230"/>
        <w:rPr>
          <w:rFonts w:ascii="Arial" w:hAnsi="Arial" w:cs="Arial"/>
          <w:b/>
        </w:rPr>
      </w:pPr>
    </w:p>
    <w:tbl>
      <w:tblPr>
        <w:tblStyle w:val="TableGrid"/>
        <w:tblW w:w="15026" w:type="dxa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8"/>
        <w:gridCol w:w="236"/>
        <w:gridCol w:w="2032"/>
      </w:tblGrid>
      <w:tr w:rsidR="00C83481" w:rsidRPr="009F6476" w14:paraId="46271983" w14:textId="77777777" w:rsidTr="005337BA">
        <w:trPr>
          <w:cantSplit/>
          <w:tblHeader/>
        </w:trPr>
        <w:tc>
          <w:tcPr>
            <w:tcW w:w="12758" w:type="dxa"/>
            <w:tcBorders>
              <w:right w:val="single" w:sz="4" w:space="0" w:color="auto"/>
            </w:tcBorders>
          </w:tcPr>
          <w:p w14:paraId="4B3E3D0D" w14:textId="77777777" w:rsidR="00C83481" w:rsidRPr="006C402A" w:rsidRDefault="00C83481" w:rsidP="000B42A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CF2" w14:textId="77777777" w:rsidR="00C83481" w:rsidRPr="006C402A" w:rsidRDefault="00C83481" w:rsidP="00473B7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left w:val="single" w:sz="4" w:space="0" w:color="auto"/>
              <w:bottom w:val="single" w:sz="6" w:space="0" w:color="auto"/>
            </w:tcBorders>
          </w:tcPr>
          <w:p w14:paraId="2A66D5DC" w14:textId="52BF5365" w:rsidR="00C83481" w:rsidRPr="006C402A" w:rsidRDefault="005337BA" w:rsidP="00B84DB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Tick if </w:t>
            </w:r>
            <w:r w:rsidR="00C83481">
              <w:rPr>
                <w:rFonts w:ascii="Arial" w:hAnsi="Arial" w:cs="Arial"/>
                <w:b/>
                <w:sz w:val="22"/>
                <w:szCs w:val="22"/>
              </w:rPr>
              <w:t>Complies</w:t>
            </w:r>
          </w:p>
        </w:tc>
      </w:tr>
      <w:tr w:rsidR="005337BA" w:rsidRPr="009F6476" w14:paraId="5D8367ED" w14:textId="77777777" w:rsidTr="005337BA">
        <w:trPr>
          <w:cantSplit/>
          <w:trHeight w:val="579"/>
        </w:trPr>
        <w:tc>
          <w:tcPr>
            <w:tcW w:w="12758" w:type="dxa"/>
            <w:tcBorders>
              <w:bottom w:val="single" w:sz="4" w:space="0" w:color="auto"/>
              <w:right w:val="single" w:sz="4" w:space="0" w:color="auto"/>
            </w:tcBorders>
          </w:tcPr>
          <w:p w14:paraId="1BE9390E" w14:textId="77777777" w:rsidR="005337BA" w:rsidRPr="005337BA" w:rsidRDefault="005337BA" w:rsidP="00493BB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337BA">
              <w:rPr>
                <w:rFonts w:ascii="Arial" w:hAnsi="Arial" w:cs="Arial"/>
                <w:b/>
                <w:sz w:val="22"/>
                <w:szCs w:val="22"/>
              </w:rPr>
              <w:t>Warning –</w:t>
            </w:r>
            <w:r w:rsidRPr="005337BA">
              <w:rPr>
                <w:rFonts w:ascii="Arial" w:hAnsi="Arial" w:cs="Arial"/>
                <w:sz w:val="22"/>
                <w:szCs w:val="22"/>
              </w:rPr>
              <w:t xml:space="preserve"> A visual inspection of the packaging has been conducted that confirms the packaging meets the following requirements: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4F7" w14:textId="77777777" w:rsidR="005337BA" w:rsidRPr="006C402A" w:rsidRDefault="005337BA" w:rsidP="008934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17D" w14:textId="77777777" w:rsidR="005337BA" w:rsidRPr="006C402A" w:rsidRDefault="005337BA" w:rsidP="008934A1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BA" w:rsidRPr="009F6476" w14:paraId="70B83D9F" w14:textId="77777777" w:rsidTr="005337BA">
        <w:trPr>
          <w:cantSplit/>
          <w:trHeight w:val="579"/>
        </w:trPr>
        <w:tc>
          <w:tcPr>
            <w:tcW w:w="12758" w:type="dxa"/>
            <w:tcBorders>
              <w:bottom w:val="single" w:sz="4" w:space="0" w:color="auto"/>
              <w:right w:val="single" w:sz="4" w:space="0" w:color="auto"/>
            </w:tcBorders>
          </w:tcPr>
          <w:p w14:paraId="1536E9D5" w14:textId="77777777" w:rsidR="005337BA" w:rsidRPr="005337BA" w:rsidRDefault="005337BA" w:rsidP="00493BB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337BA">
              <w:rPr>
                <w:rFonts w:ascii="Arial" w:hAnsi="Arial" w:cs="Arial"/>
                <w:sz w:val="22"/>
                <w:szCs w:val="22"/>
              </w:rPr>
              <w:t>contains a statement that the product includes a knife or cutter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815" w14:textId="77777777" w:rsidR="005337BA" w:rsidRPr="006C402A" w:rsidRDefault="005337BA" w:rsidP="008934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750" w14:textId="77777777" w:rsidR="005337BA" w:rsidRPr="006C402A" w:rsidRDefault="005337BA" w:rsidP="008934A1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5337BA" w:rsidRPr="009F6476" w14:paraId="58B4E6C5" w14:textId="77777777" w:rsidTr="005337BA">
        <w:trPr>
          <w:cantSplit/>
          <w:trHeight w:val="579"/>
        </w:trPr>
        <w:tc>
          <w:tcPr>
            <w:tcW w:w="12758" w:type="dxa"/>
            <w:tcBorders>
              <w:bottom w:val="single" w:sz="4" w:space="0" w:color="auto"/>
              <w:right w:val="single" w:sz="4" w:space="0" w:color="auto"/>
            </w:tcBorders>
          </w:tcPr>
          <w:p w14:paraId="6720F71E" w14:textId="77777777" w:rsidR="005337BA" w:rsidRPr="005337BA" w:rsidRDefault="005337BA" w:rsidP="00493BB4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337BA">
              <w:rPr>
                <w:rFonts w:ascii="Arial" w:hAnsi="Arial" w:cs="Arial"/>
                <w:sz w:val="22"/>
                <w:szCs w:val="22"/>
              </w:rPr>
              <w:t>the above statement is easily legible and prominently displayed on the outside packaging in lettering at least 3mm high.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B90" w14:textId="77777777" w:rsidR="005337BA" w:rsidRPr="006C402A" w:rsidRDefault="005337BA" w:rsidP="000B42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235" w14:textId="77777777" w:rsidR="005337BA" w:rsidRPr="006C402A" w:rsidRDefault="005337BA" w:rsidP="000B42AF">
            <w:pPr>
              <w:ind w:right="-187"/>
              <w:rPr>
                <w:rFonts w:ascii="Arial" w:hAnsi="Arial" w:cs="Arial"/>
                <w:sz w:val="22"/>
                <w:szCs w:val="22"/>
              </w:rPr>
            </w:pPr>
            <w:r w:rsidRPr="000B42AF">
              <w:rPr>
                <w:rFonts w:ascii="Arial" w:hAnsi="Arial" w:cs="Arial"/>
                <w:position w:val="6"/>
                <w:sz w:val="22"/>
                <w:szCs w:val="22"/>
              </w:rPr>
              <w:t>YES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Pr="000B42AF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</w:tbl>
    <w:p w14:paraId="2F05FE57" w14:textId="77777777" w:rsidR="00914394" w:rsidRDefault="00914394" w:rsidP="005337BA"/>
    <w:sectPr w:rsidR="00914394" w:rsidSect="005337BA">
      <w:footerReference w:type="first" r:id="rId7"/>
      <w:pgSz w:w="16838" w:h="11906" w:orient="landscape" w:code="9"/>
      <w:pgMar w:top="568" w:right="720" w:bottom="426" w:left="720" w:header="709" w:footer="35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95F6" w14:textId="77777777" w:rsidR="00A20998" w:rsidRDefault="00A20998" w:rsidP="00304C83">
      <w:r>
        <w:separator/>
      </w:r>
    </w:p>
  </w:endnote>
  <w:endnote w:type="continuationSeparator" w:id="0">
    <w:p w14:paraId="7E52950C" w14:textId="77777777" w:rsidR="00A20998" w:rsidRDefault="00A20998" w:rsidP="0030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528182505" w:displacedByCustomXml="next"/>
  <w:bookmarkStart w:id="5" w:name="_Hlk528182504" w:displacedByCustomXml="next"/>
  <w:sdt>
    <w:sdtPr>
      <w:rPr>
        <w:rFonts w:ascii="Arial" w:hAnsi="Arial" w:cs="Arial"/>
        <w:sz w:val="20"/>
        <w:szCs w:val="20"/>
      </w:rPr>
      <w:id w:val="-5958668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623921275"/>
          <w:docPartObj>
            <w:docPartGallery w:val="Page Numbers (Top of Page)"/>
            <w:docPartUnique/>
          </w:docPartObj>
        </w:sdtPr>
        <w:sdtContent>
          <w:p w14:paraId="4831879F" w14:textId="3DDDFBA7" w:rsidR="005337BA" w:rsidRPr="005337BA" w:rsidRDefault="005337BA" w:rsidP="005337BA">
            <w:pPr>
              <w:pStyle w:val="Footer"/>
              <w:tabs>
                <w:tab w:val="clear" w:pos="4513"/>
                <w:tab w:val="clear" w:pos="9026"/>
                <w:tab w:val="left" w:pos="7797"/>
                <w:tab w:val="right" w:pos="15168"/>
              </w:tabs>
              <w:ind w:left="142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72FDEE" wp14:editId="2A848701">
                  <wp:extent cx="657225" cy="180975"/>
                  <wp:effectExtent l="0" t="0" r="9525" b="9525"/>
                  <wp:docPr id="3" name="Picture 3" descr="Logo_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© Watchdog Compliance Pty Ltd</w:t>
            </w:r>
            <w:r>
              <w:rPr>
                <w:rFonts w:ascii="Arial" w:hAnsi="Arial" w:cs="Arial"/>
                <w:sz w:val="22"/>
                <w:szCs w:val="22"/>
              </w:rPr>
              <w:tab/>
              <w:t>Version 18.10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12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412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B8F8" w14:textId="77777777" w:rsidR="00A20998" w:rsidRDefault="00A20998" w:rsidP="00304C83">
      <w:r>
        <w:separator/>
      </w:r>
    </w:p>
  </w:footnote>
  <w:footnote w:type="continuationSeparator" w:id="0">
    <w:p w14:paraId="1F250D3B" w14:textId="77777777" w:rsidR="00A20998" w:rsidRDefault="00A20998" w:rsidP="0030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A62"/>
    <w:multiLevelType w:val="hybridMultilevel"/>
    <w:tmpl w:val="6218A38E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63A40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ADD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2832"/>
    <w:multiLevelType w:val="hybridMultilevel"/>
    <w:tmpl w:val="5EB6DAD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CE14F5"/>
    <w:multiLevelType w:val="hybridMultilevel"/>
    <w:tmpl w:val="55FAC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46953"/>
    <w:multiLevelType w:val="hybridMultilevel"/>
    <w:tmpl w:val="B1823C3A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6C36"/>
    <w:multiLevelType w:val="hybridMultilevel"/>
    <w:tmpl w:val="65AE1C84"/>
    <w:lvl w:ilvl="0" w:tplc="70063A40">
      <w:start w:val="1"/>
      <w:numFmt w:val="lowerLetter"/>
      <w:lvlText w:val="(%1)"/>
      <w:lvlJc w:val="left"/>
      <w:pPr>
        <w:tabs>
          <w:tab w:val="num" w:pos="1647"/>
        </w:tabs>
        <w:ind w:left="1647" w:hanging="567"/>
      </w:pPr>
      <w:rPr>
        <w:rFonts w:hint="default"/>
        <w:color w:val="auto"/>
        <w:spacing w:val="0"/>
        <w:kern w:val="0"/>
        <w:position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18C9"/>
    <w:multiLevelType w:val="hybridMultilevel"/>
    <w:tmpl w:val="FD3447BC"/>
    <w:lvl w:ilvl="0" w:tplc="F65CC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B77"/>
    <w:rsid w:val="000037A4"/>
    <w:rsid w:val="00012933"/>
    <w:rsid w:val="000254E0"/>
    <w:rsid w:val="000256D0"/>
    <w:rsid w:val="0007354D"/>
    <w:rsid w:val="00075D88"/>
    <w:rsid w:val="000A4414"/>
    <w:rsid w:val="000B42AF"/>
    <w:rsid w:val="000D4BD4"/>
    <w:rsid w:val="0010079B"/>
    <w:rsid w:val="00131984"/>
    <w:rsid w:val="00133BB2"/>
    <w:rsid w:val="00172D7B"/>
    <w:rsid w:val="001879FF"/>
    <w:rsid w:val="00195BC6"/>
    <w:rsid w:val="001C0E7F"/>
    <w:rsid w:val="001D4718"/>
    <w:rsid w:val="002364D7"/>
    <w:rsid w:val="002763C5"/>
    <w:rsid w:val="0027767C"/>
    <w:rsid w:val="0029022B"/>
    <w:rsid w:val="002C78D6"/>
    <w:rsid w:val="00306E9A"/>
    <w:rsid w:val="0033772B"/>
    <w:rsid w:val="00353191"/>
    <w:rsid w:val="00356E97"/>
    <w:rsid w:val="003679F0"/>
    <w:rsid w:val="003D68D0"/>
    <w:rsid w:val="003D77A8"/>
    <w:rsid w:val="003F69C6"/>
    <w:rsid w:val="00414B08"/>
    <w:rsid w:val="004270C5"/>
    <w:rsid w:val="00432A88"/>
    <w:rsid w:val="00437F12"/>
    <w:rsid w:val="00441887"/>
    <w:rsid w:val="00451653"/>
    <w:rsid w:val="004667A8"/>
    <w:rsid w:val="0047003A"/>
    <w:rsid w:val="00473B77"/>
    <w:rsid w:val="00493BB4"/>
    <w:rsid w:val="004D258A"/>
    <w:rsid w:val="004D6397"/>
    <w:rsid w:val="0053252C"/>
    <w:rsid w:val="00532708"/>
    <w:rsid w:val="005337BA"/>
    <w:rsid w:val="005350C6"/>
    <w:rsid w:val="00544C50"/>
    <w:rsid w:val="0054559B"/>
    <w:rsid w:val="0059468E"/>
    <w:rsid w:val="005A1FFE"/>
    <w:rsid w:val="005C33DD"/>
    <w:rsid w:val="0066432B"/>
    <w:rsid w:val="00686436"/>
    <w:rsid w:val="006864B3"/>
    <w:rsid w:val="00695B8A"/>
    <w:rsid w:val="00695FCF"/>
    <w:rsid w:val="006A1D6B"/>
    <w:rsid w:val="006A5C45"/>
    <w:rsid w:val="006C280F"/>
    <w:rsid w:val="006D2BCF"/>
    <w:rsid w:val="00704C38"/>
    <w:rsid w:val="00723B21"/>
    <w:rsid w:val="007270C0"/>
    <w:rsid w:val="00733400"/>
    <w:rsid w:val="00757198"/>
    <w:rsid w:val="007A455A"/>
    <w:rsid w:val="007C3034"/>
    <w:rsid w:val="007E2569"/>
    <w:rsid w:val="007F6FB3"/>
    <w:rsid w:val="008153DF"/>
    <w:rsid w:val="00817E80"/>
    <w:rsid w:val="00821306"/>
    <w:rsid w:val="00825AD2"/>
    <w:rsid w:val="00841084"/>
    <w:rsid w:val="008430B8"/>
    <w:rsid w:val="00846D51"/>
    <w:rsid w:val="0084732D"/>
    <w:rsid w:val="00847F8E"/>
    <w:rsid w:val="0089277E"/>
    <w:rsid w:val="008941A3"/>
    <w:rsid w:val="008D50B0"/>
    <w:rsid w:val="00914394"/>
    <w:rsid w:val="00946C0B"/>
    <w:rsid w:val="009E6223"/>
    <w:rsid w:val="00A111F3"/>
    <w:rsid w:val="00A20998"/>
    <w:rsid w:val="00A95805"/>
    <w:rsid w:val="00AB3394"/>
    <w:rsid w:val="00AC3C84"/>
    <w:rsid w:val="00AD4914"/>
    <w:rsid w:val="00AE23C3"/>
    <w:rsid w:val="00AE3CEA"/>
    <w:rsid w:val="00AE5C33"/>
    <w:rsid w:val="00B10B07"/>
    <w:rsid w:val="00B51998"/>
    <w:rsid w:val="00B57465"/>
    <w:rsid w:val="00B57C18"/>
    <w:rsid w:val="00B751B4"/>
    <w:rsid w:val="00B84DBB"/>
    <w:rsid w:val="00B86033"/>
    <w:rsid w:val="00BC0CAB"/>
    <w:rsid w:val="00C21537"/>
    <w:rsid w:val="00C83481"/>
    <w:rsid w:val="00C9682B"/>
    <w:rsid w:val="00CB02BC"/>
    <w:rsid w:val="00CB6333"/>
    <w:rsid w:val="00D30DAA"/>
    <w:rsid w:val="00D40039"/>
    <w:rsid w:val="00D430C1"/>
    <w:rsid w:val="00DB2F7A"/>
    <w:rsid w:val="00DE46BE"/>
    <w:rsid w:val="00DE77F1"/>
    <w:rsid w:val="00E05266"/>
    <w:rsid w:val="00E17C6C"/>
    <w:rsid w:val="00E3291B"/>
    <w:rsid w:val="00E651DB"/>
    <w:rsid w:val="00EB3E97"/>
    <w:rsid w:val="00EE0EA7"/>
    <w:rsid w:val="00EF3D49"/>
    <w:rsid w:val="00F50CB3"/>
    <w:rsid w:val="00F63517"/>
    <w:rsid w:val="00FA691B"/>
    <w:rsid w:val="00FC3F44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5CCA8"/>
  <w15:docId w15:val="{93805369-60DF-4C52-859D-F8A03ED5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3B77"/>
    <w:rPr>
      <w:sz w:val="24"/>
      <w:szCs w:val="24"/>
    </w:rPr>
  </w:style>
  <w:style w:type="paragraph" w:styleId="Heading2">
    <w:name w:val="heading 2"/>
    <w:basedOn w:val="Normal"/>
    <w:next w:val="Normal"/>
    <w:qFormat/>
    <w:rsid w:val="00BC0C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BC0CAB"/>
    <w:pPr>
      <w:jc w:val="both"/>
    </w:pPr>
    <w:rPr>
      <w:i w:val="0"/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1C0E7F"/>
    <w:pPr>
      <w:tabs>
        <w:tab w:val="right" w:leader="dot" w:pos="8993"/>
      </w:tabs>
      <w:spacing w:line="360" w:lineRule="auto"/>
      <w:ind w:left="238"/>
    </w:pPr>
    <w:rPr>
      <w:b/>
      <w:i/>
    </w:rPr>
  </w:style>
  <w:style w:type="table" w:styleId="TableGrid">
    <w:name w:val="Table Grid"/>
    <w:basedOn w:val="TableNormal"/>
    <w:rsid w:val="0047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73B77"/>
    <w:pPr>
      <w:overflowPunct w:val="0"/>
      <w:autoSpaceDE w:val="0"/>
      <w:autoSpaceDN w:val="0"/>
      <w:adjustRightInd w:val="0"/>
      <w:spacing w:before="240" w:line="360" w:lineRule="atLeast"/>
      <w:textAlignment w:val="baseline"/>
    </w:pPr>
    <w:rPr>
      <w:rFonts w:ascii="New York" w:hAnsi="New York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410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C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C33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533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37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7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‘Attachment 26’</vt:lpstr>
    </vt:vector>
  </TitlesOfParts>
  <Company> Watchdog Compliance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‘Attachment 26’</dc:title>
  <dc:subject/>
  <dc:creator>Michelle Johnson</dc:creator>
  <cp:keywords/>
  <dc:description/>
  <cp:lastModifiedBy>David Johnson</cp:lastModifiedBy>
  <cp:revision>39</cp:revision>
  <dcterms:created xsi:type="dcterms:W3CDTF">2012-12-18T07:53:00Z</dcterms:created>
  <dcterms:modified xsi:type="dcterms:W3CDTF">2018-10-24T11:21:00Z</dcterms:modified>
</cp:coreProperties>
</file>